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59A33A4" w:rsidR="00F72F4F" w:rsidRDefault="00F72F4F" w:rsidP="00F72F4F">
      <w:pPr>
        <w:pStyle w:val="CH"/>
      </w:pPr>
      <w:bookmarkStart w:id="0" w:name="historyclause"/>
      <w:r w:rsidRPr="006073EA">
        <w:t>3GPP RAN WG</w:t>
      </w:r>
      <w:r>
        <w:t>4</w:t>
      </w:r>
      <w:r w:rsidRPr="006073EA">
        <w:t xml:space="preserve"> Meeting #</w:t>
      </w:r>
      <w:r>
        <w:t>10</w:t>
      </w:r>
      <w:r w:rsidR="00E22051">
        <w:t>6</w:t>
      </w:r>
      <w:r w:rsidR="00481A7B">
        <w:t>bis-e</w:t>
      </w:r>
      <w:r>
        <w:tab/>
      </w:r>
      <w:r>
        <w:tab/>
      </w:r>
      <w:r w:rsidR="00DE6640" w:rsidRPr="00DE6640">
        <w:t>R4-2304348</w:t>
      </w:r>
    </w:p>
    <w:p w14:paraId="4A8CACC6" w14:textId="77A44AA4" w:rsidR="00F72F4F" w:rsidRPr="00FD166F" w:rsidRDefault="00481A7B" w:rsidP="00F72F4F">
      <w:pPr>
        <w:pStyle w:val="CH"/>
        <w:tabs>
          <w:tab w:val="clear" w:pos="7920"/>
        </w:tabs>
        <w:rPr>
          <w:b w:val="0"/>
        </w:rPr>
      </w:pPr>
      <w:r>
        <w:t>Online</w:t>
      </w:r>
      <w:r w:rsidR="005B2D59">
        <w:t xml:space="preserve">, </w:t>
      </w:r>
      <w:r>
        <w:t>April</w:t>
      </w:r>
      <w:r w:rsidR="005B2D59" w:rsidRPr="00A14D3F">
        <w:t xml:space="preserve"> </w:t>
      </w:r>
      <w:r>
        <w:t>17</w:t>
      </w:r>
      <w:r w:rsidR="005B2D59">
        <w:rPr>
          <w:vertAlign w:val="superscript"/>
        </w:rPr>
        <w:t>th</w:t>
      </w:r>
      <w:r w:rsidR="005B2D59" w:rsidRPr="00A14D3F">
        <w:t xml:space="preserve"> – </w:t>
      </w:r>
      <w:r>
        <w:t>26</w:t>
      </w:r>
      <w:r w:rsidRPr="00481A7B">
        <w:rPr>
          <w:vertAlign w:val="superscript"/>
        </w:rPr>
        <w:t>th</w:t>
      </w:r>
      <w:r w:rsidR="005B2D59" w:rsidRPr="00A14D3F">
        <w:t>, 202</w:t>
      </w:r>
      <w:r w:rsidR="002B0805">
        <w:t>3</w:t>
      </w:r>
    </w:p>
    <w:p w14:paraId="39A0EE25" w14:textId="77777777" w:rsidR="00D309CC" w:rsidRDefault="00D309CC" w:rsidP="00D309CC">
      <w:pPr>
        <w:tabs>
          <w:tab w:val="left" w:pos="2160"/>
        </w:tabs>
        <w:rPr>
          <w:rFonts w:ascii="Arial" w:hAnsi="Arial" w:cs="Arial"/>
          <w:b/>
        </w:rPr>
      </w:pPr>
    </w:p>
    <w:p w14:paraId="6DDCE159" w14:textId="199A24DA" w:rsidR="00D309CC" w:rsidRPr="0008103A" w:rsidRDefault="00D309CC" w:rsidP="00D309CC">
      <w:pPr>
        <w:pStyle w:val="CH"/>
        <w:rPr>
          <w:b w:val="0"/>
        </w:rPr>
      </w:pPr>
      <w:r w:rsidRPr="0008103A">
        <w:t>Agenda item:</w:t>
      </w:r>
      <w:r>
        <w:tab/>
      </w:r>
      <w:r w:rsidR="00CC37BE">
        <w:t>4</w:t>
      </w:r>
      <w:r w:rsidR="00600854">
        <w:t>.</w:t>
      </w:r>
      <w:r w:rsidR="00CC37BE">
        <w:t>14</w:t>
      </w:r>
      <w:r w:rsidR="00600854">
        <w:t>.2</w:t>
      </w:r>
    </w:p>
    <w:p w14:paraId="4DBE005A" w14:textId="4DFA2DBD" w:rsidR="00D309CC" w:rsidRPr="0008103A" w:rsidRDefault="00D309CC" w:rsidP="00D309CC">
      <w:pPr>
        <w:pStyle w:val="CH"/>
        <w:rPr>
          <w:b w:val="0"/>
        </w:rPr>
      </w:pPr>
      <w:r>
        <w:t>Source:</w:t>
      </w:r>
      <w:r>
        <w:tab/>
        <w:t>Apple</w:t>
      </w:r>
    </w:p>
    <w:p w14:paraId="0D2061A1" w14:textId="09DFBD24" w:rsidR="00D309CC" w:rsidRDefault="00D309CC" w:rsidP="00D309CC">
      <w:pPr>
        <w:pStyle w:val="CH"/>
      </w:pPr>
      <w:r w:rsidRPr="0008103A">
        <w:t>Title:</w:t>
      </w:r>
      <w:r w:rsidRPr="0008103A">
        <w:tab/>
      </w:r>
      <w:r w:rsidR="00F1569B">
        <w:t>Notation</w:t>
      </w:r>
      <w:r w:rsidR="00CC37BE">
        <w:t xml:space="preserve"> for SUL CA combinations</w:t>
      </w:r>
      <w:r w:rsidR="00D603CA">
        <w:t xml:space="preserve"> </w:t>
      </w:r>
      <w:r w:rsidR="00AC0150">
        <w:t xml:space="preserve"> </w:t>
      </w:r>
    </w:p>
    <w:p w14:paraId="052B1E0C" w14:textId="2B25C178" w:rsidR="00104BC6" w:rsidRDefault="00104BC6" w:rsidP="00D309CC">
      <w:pPr>
        <w:pStyle w:val="CH"/>
      </w:pPr>
      <w:r>
        <w:t>WI/SI:</w:t>
      </w:r>
      <w:r>
        <w:tab/>
      </w:r>
      <w:r w:rsidR="00CC37BE" w:rsidRPr="00CC37BE">
        <w:t>NR_2SUL_cell_combos_R18-Core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A0943BC" w:rsidR="008E7986" w:rsidRPr="009A1B25" w:rsidRDefault="00345DA7" w:rsidP="009A1B25">
      <w:pPr>
        <w:spacing w:after="120"/>
        <w:jc w:val="both"/>
        <w:rPr>
          <w:rFonts w:ascii="Arial" w:hAnsi="Arial" w:cs="Arial"/>
          <w:sz w:val="20"/>
          <w:szCs w:val="20"/>
        </w:rPr>
      </w:pPr>
      <w:r>
        <w:rPr>
          <w:rFonts w:ascii="Arial" w:hAnsi="Arial" w:cs="Arial"/>
          <w:sz w:val="20"/>
          <w:szCs w:val="20"/>
        </w:rPr>
        <w:t xml:space="preserve">NR CA combinations with SUL band was first introduced in Rel-16 and the basket approach has been taken </w:t>
      </w:r>
      <w:r w:rsidR="00E07B63">
        <w:rPr>
          <w:rFonts w:ascii="Arial" w:hAnsi="Arial" w:cs="Arial"/>
          <w:sz w:val="20"/>
          <w:szCs w:val="20"/>
        </w:rPr>
        <w:t>for</w:t>
      </w:r>
      <w:r>
        <w:rPr>
          <w:rFonts w:ascii="Arial" w:hAnsi="Arial" w:cs="Arial"/>
          <w:sz w:val="20"/>
          <w:szCs w:val="20"/>
        </w:rPr>
        <w:t xml:space="preserve"> introducing new SUL combinations since then. Not until Rel-18, </w:t>
      </w:r>
      <w:r w:rsidR="006D2DBF">
        <w:rPr>
          <w:rFonts w:ascii="Arial" w:hAnsi="Arial" w:cs="Arial"/>
          <w:sz w:val="20"/>
          <w:szCs w:val="20"/>
        </w:rPr>
        <w:t xml:space="preserve">all the SUL band combinations were limited with only one SUL cell. Owing to the demand on aggregating more than one SUL cell in an NR band combination, in RAN #98-e meeting, a new basket work item </w:t>
      </w:r>
      <w:r w:rsidR="000565A9">
        <w:rPr>
          <w:rFonts w:ascii="Arial" w:hAnsi="Arial" w:cs="Arial"/>
          <w:sz w:val="20"/>
          <w:szCs w:val="20"/>
        </w:rPr>
        <w:t>on “</w:t>
      </w:r>
      <w:r w:rsidR="000565A9" w:rsidRPr="000565A9">
        <w:rPr>
          <w:rFonts w:ascii="Arial" w:hAnsi="Arial" w:cs="Arial"/>
          <w:sz w:val="20"/>
          <w:szCs w:val="20"/>
        </w:rPr>
        <w:t>NR CA band combinations with two SUL cells in Rel-18</w:t>
      </w:r>
      <w:r w:rsidR="000565A9">
        <w:rPr>
          <w:rFonts w:ascii="Arial" w:hAnsi="Arial" w:cs="Arial"/>
          <w:sz w:val="20"/>
          <w:szCs w:val="20"/>
        </w:rPr>
        <w:t>” was proposed</w:t>
      </w:r>
      <w:r w:rsidR="00AF5C08">
        <w:rPr>
          <w:rFonts w:ascii="Arial" w:hAnsi="Arial" w:cs="Arial"/>
          <w:sz w:val="20"/>
          <w:szCs w:val="20"/>
        </w:rPr>
        <w:t xml:space="preserve"> [1]</w:t>
      </w:r>
      <w:r w:rsidR="000565A9">
        <w:rPr>
          <w:rFonts w:ascii="Arial" w:hAnsi="Arial" w:cs="Arial"/>
          <w:sz w:val="20"/>
          <w:szCs w:val="20"/>
        </w:rPr>
        <w:t xml:space="preserve">. Despite there was a </w:t>
      </w:r>
      <w:r w:rsidR="00F1569B">
        <w:rPr>
          <w:rFonts w:ascii="Arial" w:hAnsi="Arial" w:cs="Arial"/>
          <w:sz w:val="20"/>
          <w:szCs w:val="20"/>
        </w:rPr>
        <w:t xml:space="preserve">concern on the notation for the </w:t>
      </w:r>
      <w:r w:rsidR="00AF5C08">
        <w:rPr>
          <w:rFonts w:ascii="Arial" w:hAnsi="Arial" w:cs="Arial"/>
          <w:sz w:val="20"/>
          <w:szCs w:val="20"/>
        </w:rPr>
        <w:t xml:space="preserve">initially proposed </w:t>
      </w:r>
      <w:r w:rsidR="00F1569B">
        <w:rPr>
          <w:rFonts w:ascii="Arial" w:hAnsi="Arial" w:cs="Arial"/>
          <w:sz w:val="20"/>
          <w:szCs w:val="20"/>
        </w:rPr>
        <w:t xml:space="preserve">configurations with </w:t>
      </w:r>
      <w:r w:rsidR="00AF5C08">
        <w:rPr>
          <w:rFonts w:ascii="Arial" w:hAnsi="Arial" w:cs="Arial"/>
          <w:sz w:val="20"/>
          <w:szCs w:val="20"/>
        </w:rPr>
        <w:t xml:space="preserve">NR </w:t>
      </w:r>
      <w:r w:rsidR="00F1569B">
        <w:rPr>
          <w:rFonts w:ascii="Arial" w:hAnsi="Arial" w:cs="Arial"/>
          <w:sz w:val="20"/>
          <w:szCs w:val="20"/>
        </w:rPr>
        <w:t>intra-band CA pairing</w:t>
      </w:r>
      <w:r w:rsidR="00AF5C08">
        <w:rPr>
          <w:rFonts w:ascii="Arial" w:hAnsi="Arial" w:cs="Arial"/>
          <w:sz w:val="20"/>
          <w:szCs w:val="20"/>
        </w:rPr>
        <w:t xml:space="preserve"> with two SUL bands to form aggregation of two SUL cells, the work item was proceeded with approval, leaving the notation concern as an open issue to be resolved </w:t>
      </w:r>
      <w:r w:rsidR="00D649DE">
        <w:rPr>
          <w:rFonts w:ascii="Arial" w:hAnsi="Arial" w:cs="Arial"/>
          <w:sz w:val="20"/>
          <w:szCs w:val="20"/>
        </w:rPr>
        <w:t>in the work</w:t>
      </w:r>
      <w:r w:rsidR="00B10F8C">
        <w:rPr>
          <w:rFonts w:ascii="Arial" w:hAnsi="Arial" w:cs="Arial"/>
          <w:sz w:val="20"/>
          <w:szCs w:val="20"/>
        </w:rPr>
        <w:t>ing group</w:t>
      </w:r>
      <w:r w:rsidR="00AF5C08">
        <w:rPr>
          <w:rFonts w:ascii="Arial" w:hAnsi="Arial" w:cs="Arial"/>
          <w:sz w:val="20"/>
          <w:szCs w:val="20"/>
        </w:rPr>
        <w:t>. In last RAN4 meeting,</w:t>
      </w:r>
      <w:r w:rsidR="00D649DE">
        <w:rPr>
          <w:rFonts w:ascii="Arial" w:hAnsi="Arial" w:cs="Arial"/>
          <w:sz w:val="20"/>
          <w:szCs w:val="20"/>
        </w:rPr>
        <w:t xml:space="preserve"> there were discussions and proposals on how the known notation issue may potentially be resolved </w:t>
      </w:r>
      <w:r w:rsidR="00E07B63">
        <w:rPr>
          <w:rFonts w:ascii="Arial" w:hAnsi="Arial" w:cs="Arial"/>
          <w:sz w:val="20"/>
          <w:szCs w:val="20"/>
        </w:rPr>
        <w:t>which however did not reach any</w:t>
      </w:r>
      <w:r w:rsidR="00D649DE">
        <w:rPr>
          <w:rFonts w:ascii="Arial" w:hAnsi="Arial" w:cs="Arial"/>
          <w:sz w:val="20"/>
          <w:szCs w:val="20"/>
        </w:rPr>
        <w:t xml:space="preserve"> agreement [2-3]. In this contribution, we </w:t>
      </w:r>
      <w:r w:rsidR="00B10F8C">
        <w:rPr>
          <w:rFonts w:ascii="Arial" w:hAnsi="Arial" w:cs="Arial"/>
          <w:sz w:val="20"/>
          <w:szCs w:val="20"/>
        </w:rPr>
        <w:t>provide alternative solution on the notation</w:t>
      </w:r>
      <w:r w:rsidR="00CE6C31">
        <w:rPr>
          <w:rFonts w:ascii="Arial" w:hAnsi="Arial" w:cs="Arial"/>
          <w:sz w:val="20"/>
          <w:szCs w:val="20"/>
        </w:rPr>
        <w:t>s</w:t>
      </w:r>
      <w:r w:rsidR="00B10F8C">
        <w:rPr>
          <w:rFonts w:ascii="Arial" w:hAnsi="Arial" w:cs="Arial"/>
          <w:sz w:val="20"/>
          <w:szCs w:val="20"/>
        </w:rPr>
        <w:t xml:space="preserve"> for SUL CA combinations for consideration. </w:t>
      </w:r>
      <w:r w:rsidR="00D649DE">
        <w:rPr>
          <w:rFonts w:ascii="Arial" w:hAnsi="Arial" w:cs="Arial"/>
          <w:sz w:val="20"/>
          <w:szCs w:val="20"/>
        </w:rPr>
        <w:t xml:space="preserve">    </w:t>
      </w:r>
      <w:r w:rsidR="00AF5C08">
        <w:rPr>
          <w:rFonts w:ascii="Arial" w:hAnsi="Arial" w:cs="Arial"/>
          <w:sz w:val="20"/>
          <w:szCs w:val="20"/>
        </w:rPr>
        <w:t xml:space="preserve"> </w:t>
      </w:r>
      <w:r w:rsidR="00F1569B">
        <w:rPr>
          <w:rFonts w:ascii="Arial" w:hAnsi="Arial" w:cs="Arial"/>
          <w:sz w:val="20"/>
          <w:szCs w:val="20"/>
        </w:rPr>
        <w:t xml:space="preserve">   </w:t>
      </w:r>
      <w:r w:rsidR="000565A9">
        <w:rPr>
          <w:rFonts w:ascii="Arial" w:hAnsi="Arial" w:cs="Arial"/>
          <w:sz w:val="20"/>
          <w:szCs w:val="20"/>
        </w:rPr>
        <w:t xml:space="preserve"> </w:t>
      </w:r>
      <w:r w:rsidR="006D2DBF">
        <w:rPr>
          <w:rFonts w:ascii="Arial" w:hAnsi="Arial" w:cs="Arial"/>
          <w:sz w:val="20"/>
          <w:szCs w:val="20"/>
        </w:rPr>
        <w:t xml:space="preserve"> </w:t>
      </w:r>
      <w:r>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26C60E7F" w14:textId="26159579" w:rsidR="00EA155D" w:rsidRDefault="00E21610" w:rsidP="00B10F8C">
      <w:pPr>
        <w:spacing w:after="120"/>
        <w:jc w:val="both"/>
        <w:rPr>
          <w:rFonts w:ascii="Arial" w:hAnsi="Arial" w:cs="Arial"/>
          <w:sz w:val="20"/>
          <w:szCs w:val="20"/>
        </w:rPr>
      </w:pPr>
      <w:r>
        <w:rPr>
          <w:rFonts w:ascii="Arial" w:hAnsi="Arial" w:cs="Arial"/>
          <w:sz w:val="20"/>
          <w:szCs w:val="20"/>
        </w:rPr>
        <w:t xml:space="preserve">The </w:t>
      </w:r>
      <w:r w:rsidR="00B10F8C">
        <w:rPr>
          <w:rFonts w:ascii="Arial" w:hAnsi="Arial" w:cs="Arial"/>
          <w:sz w:val="20"/>
          <w:szCs w:val="20"/>
        </w:rPr>
        <w:t>issue with the notation for the configurations with NR intra-band CA pairing with two SUL bands</w:t>
      </w:r>
      <w:r w:rsidR="007650D9">
        <w:rPr>
          <w:rFonts w:ascii="Arial" w:hAnsi="Arial" w:cs="Arial"/>
          <w:sz w:val="20"/>
          <w:szCs w:val="20"/>
        </w:rPr>
        <w:t xml:space="preserve"> was first raised during the new work item </w:t>
      </w:r>
      <w:r w:rsidR="00FA4061">
        <w:rPr>
          <w:rFonts w:ascii="Arial" w:hAnsi="Arial" w:cs="Arial"/>
          <w:sz w:val="20"/>
          <w:szCs w:val="20"/>
        </w:rPr>
        <w:t>email</w:t>
      </w:r>
      <w:r w:rsidR="007650D9">
        <w:rPr>
          <w:rFonts w:ascii="Arial" w:hAnsi="Arial" w:cs="Arial"/>
          <w:sz w:val="20"/>
          <w:szCs w:val="20"/>
        </w:rPr>
        <w:t xml:space="preserve"> discussions in RAN #98-e meeting [4] and was further highlighted in last RAN4 meeting [2]. One of the particular proposed configurations is CA_n78C paring with n80 and n84 to form the CA of two SUL cells</w:t>
      </w:r>
      <w:r w:rsidR="00EA155D">
        <w:rPr>
          <w:rFonts w:ascii="Arial" w:hAnsi="Arial" w:cs="Arial"/>
          <w:sz w:val="20"/>
          <w:szCs w:val="20"/>
        </w:rPr>
        <w:t xml:space="preserve"> and the notation used by the proponent company </w:t>
      </w:r>
      <w:r w:rsidR="00FA4061">
        <w:rPr>
          <w:rFonts w:ascii="Arial" w:hAnsi="Arial" w:cs="Arial"/>
          <w:sz w:val="20"/>
          <w:szCs w:val="20"/>
        </w:rPr>
        <w:t>was</w:t>
      </w:r>
      <w:r w:rsidR="00EA155D">
        <w:rPr>
          <w:rFonts w:ascii="Arial" w:hAnsi="Arial" w:cs="Arial"/>
          <w:sz w:val="20"/>
          <w:szCs w:val="20"/>
        </w:rPr>
        <w:t xml:space="preserve"> as follow, </w:t>
      </w:r>
    </w:p>
    <w:p w14:paraId="15DFE58B" w14:textId="5C5E6A31" w:rsidR="007E3F11" w:rsidRPr="00EA155D" w:rsidRDefault="00EA155D" w:rsidP="00EA155D">
      <w:pPr>
        <w:spacing w:before="120" w:after="240"/>
        <w:jc w:val="both"/>
        <w:rPr>
          <w:rFonts w:ascii="Arial" w:hAnsi="Arial" w:cs="Arial"/>
          <w:b/>
          <w:bCs/>
          <w:sz w:val="20"/>
          <w:szCs w:val="20"/>
        </w:rPr>
      </w:pPr>
      <w:r w:rsidRPr="00EA155D">
        <w:rPr>
          <w:rFonts w:ascii="Arial" w:hAnsi="Arial" w:cs="Arial"/>
          <w:b/>
          <w:bCs/>
          <w:sz w:val="20"/>
          <w:szCs w:val="20"/>
        </w:rPr>
        <w:t>CA_SUL_n78A-n8</w:t>
      </w:r>
      <w:r w:rsidR="00CC6E1F">
        <w:rPr>
          <w:rFonts w:ascii="Arial" w:hAnsi="Arial" w:cs="Arial"/>
          <w:b/>
          <w:bCs/>
          <w:sz w:val="20"/>
          <w:szCs w:val="20"/>
        </w:rPr>
        <w:t>0</w:t>
      </w:r>
      <w:r w:rsidRPr="00EA155D">
        <w:rPr>
          <w:rFonts w:ascii="Arial" w:hAnsi="Arial" w:cs="Arial"/>
          <w:b/>
          <w:bCs/>
          <w:sz w:val="20"/>
          <w:szCs w:val="20"/>
        </w:rPr>
        <w:t>A_SUL_n78A-n84A</w:t>
      </w:r>
      <w:r w:rsidR="00CC6E1F">
        <w:rPr>
          <w:rFonts w:ascii="Arial" w:hAnsi="Arial" w:cs="Arial"/>
          <w:b/>
          <w:bCs/>
          <w:sz w:val="20"/>
          <w:szCs w:val="20"/>
        </w:rPr>
        <w:t xml:space="preserve"> </w:t>
      </w:r>
      <w:r w:rsidR="00CC6E1F" w:rsidRPr="00CC6E1F">
        <w:rPr>
          <w:rFonts w:ascii="Arial" w:hAnsi="Arial" w:cs="Arial"/>
          <w:sz w:val="20"/>
          <w:szCs w:val="20"/>
        </w:rPr>
        <w:t>(with UL</w:t>
      </w:r>
      <w:r w:rsidR="00CC6E1F">
        <w:rPr>
          <w:rFonts w:ascii="Arial" w:hAnsi="Arial" w:cs="Arial"/>
          <w:b/>
          <w:bCs/>
          <w:sz w:val="20"/>
          <w:szCs w:val="20"/>
        </w:rPr>
        <w:t xml:space="preserve"> SUL_n78A-n80A, SUL_n78A-n84A, CA_n78C</w:t>
      </w:r>
      <w:r w:rsidR="00CC6E1F" w:rsidRPr="00CC6E1F">
        <w:rPr>
          <w:rFonts w:ascii="Arial" w:hAnsi="Arial" w:cs="Arial"/>
          <w:sz w:val="20"/>
          <w:szCs w:val="20"/>
        </w:rPr>
        <w:t>)</w:t>
      </w:r>
    </w:p>
    <w:p w14:paraId="359E47CC" w14:textId="333A27CF" w:rsidR="00EA155D" w:rsidRDefault="00EA155D" w:rsidP="00CC6E1F">
      <w:pPr>
        <w:spacing w:after="120"/>
        <w:jc w:val="both"/>
        <w:rPr>
          <w:rFonts w:ascii="Arial" w:hAnsi="Arial" w:cs="Arial"/>
          <w:sz w:val="20"/>
          <w:szCs w:val="20"/>
        </w:rPr>
      </w:pPr>
      <w:r>
        <w:rPr>
          <w:rFonts w:ascii="Arial" w:hAnsi="Arial" w:cs="Arial"/>
          <w:sz w:val="20"/>
          <w:szCs w:val="20"/>
        </w:rPr>
        <w:t xml:space="preserve">The main issue with this notation is that </w:t>
      </w:r>
      <w:r w:rsidRPr="00EA155D">
        <w:rPr>
          <w:rFonts w:ascii="Arial" w:hAnsi="Arial" w:cs="Arial"/>
          <w:sz w:val="20"/>
          <w:szCs w:val="20"/>
        </w:rPr>
        <w:t xml:space="preserve">it is unclear whether there are two contiguous or two non-contiguous carriers in </w:t>
      </w:r>
      <w:r w:rsidR="006942BE">
        <w:rPr>
          <w:rFonts w:ascii="Arial" w:hAnsi="Arial" w:cs="Arial"/>
          <w:sz w:val="20"/>
          <w:szCs w:val="20"/>
        </w:rPr>
        <w:t xml:space="preserve">Band </w:t>
      </w:r>
      <w:r w:rsidRPr="00EA155D">
        <w:rPr>
          <w:rFonts w:ascii="Arial" w:hAnsi="Arial" w:cs="Arial"/>
          <w:sz w:val="20"/>
          <w:szCs w:val="20"/>
        </w:rPr>
        <w:t>n78</w:t>
      </w:r>
      <w:r w:rsidR="006942BE">
        <w:rPr>
          <w:rFonts w:ascii="Arial" w:hAnsi="Arial" w:cs="Arial"/>
          <w:sz w:val="20"/>
          <w:szCs w:val="20"/>
        </w:rPr>
        <w:t>, despite in this proposed configuration it could be indirectly identified by one of the UL configurations, CA_n78C, as two contiguous carriers in</w:t>
      </w:r>
      <w:r w:rsidRPr="00EA155D">
        <w:rPr>
          <w:rFonts w:ascii="Arial" w:hAnsi="Arial" w:cs="Arial"/>
          <w:sz w:val="20"/>
          <w:szCs w:val="20"/>
        </w:rPr>
        <w:t xml:space="preserve"> </w:t>
      </w:r>
      <w:r w:rsidR="006942BE">
        <w:rPr>
          <w:rFonts w:ascii="Arial" w:hAnsi="Arial" w:cs="Arial"/>
          <w:sz w:val="20"/>
          <w:szCs w:val="20"/>
        </w:rPr>
        <w:t xml:space="preserve">Band n78. However, </w:t>
      </w:r>
      <w:r w:rsidR="00CC6E1F">
        <w:rPr>
          <w:rFonts w:ascii="Arial" w:hAnsi="Arial" w:cs="Arial"/>
          <w:sz w:val="20"/>
          <w:szCs w:val="20"/>
        </w:rPr>
        <w:t xml:space="preserve">this notation scheme would not be sustainable as intra-band UL CA may not always be supported. For example, if CA_n78C or CA_n78(2A) would not be specified in the UL, </w:t>
      </w:r>
      <w:r w:rsidR="00CC6E1F" w:rsidRPr="00CC6E1F">
        <w:rPr>
          <w:rFonts w:ascii="Arial" w:hAnsi="Arial" w:cs="Arial"/>
          <w:sz w:val="20"/>
          <w:szCs w:val="20"/>
        </w:rPr>
        <w:t>it would not be possible to figure out what the DL configuration is in n78</w:t>
      </w:r>
      <w:r w:rsidR="00CC6E1F">
        <w:rPr>
          <w:rFonts w:ascii="Arial" w:hAnsi="Arial" w:cs="Arial"/>
          <w:sz w:val="20"/>
          <w:szCs w:val="20"/>
        </w:rPr>
        <w:t>.</w:t>
      </w:r>
    </w:p>
    <w:p w14:paraId="3D60D53F" w14:textId="77777777" w:rsidR="00CC6E1F" w:rsidRDefault="00CC6E1F" w:rsidP="00EA155D">
      <w:pPr>
        <w:jc w:val="both"/>
        <w:rPr>
          <w:rFonts w:ascii="Arial" w:hAnsi="Arial" w:cs="Arial"/>
          <w:sz w:val="20"/>
          <w:szCs w:val="20"/>
        </w:rPr>
      </w:pPr>
    </w:p>
    <w:p w14:paraId="417B1A61" w14:textId="09C1D160" w:rsidR="0097407A" w:rsidRDefault="0097407A" w:rsidP="00EA155D">
      <w:pPr>
        <w:jc w:val="both"/>
        <w:rPr>
          <w:rFonts w:ascii="Arial" w:hAnsi="Arial" w:cs="Arial"/>
          <w:sz w:val="20"/>
          <w:szCs w:val="20"/>
        </w:rPr>
      </w:pPr>
      <w:r>
        <w:rPr>
          <w:rFonts w:ascii="Arial" w:hAnsi="Arial" w:cs="Arial"/>
          <w:b/>
          <w:bCs/>
          <w:i/>
          <w:iCs/>
          <w:sz w:val="20"/>
          <w:szCs w:val="20"/>
        </w:rPr>
        <w:t>Observation 1</w:t>
      </w:r>
      <w:r w:rsidRPr="003D2EF2">
        <w:rPr>
          <w:rFonts w:ascii="Arial" w:hAnsi="Arial" w:cs="Arial"/>
          <w:i/>
          <w:iCs/>
          <w:sz w:val="20"/>
          <w:szCs w:val="20"/>
        </w:rPr>
        <w:t xml:space="preserve">: </w:t>
      </w:r>
      <w:r>
        <w:rPr>
          <w:rFonts w:ascii="Arial" w:hAnsi="Arial" w:cs="Arial"/>
          <w:i/>
          <w:iCs/>
          <w:sz w:val="20"/>
          <w:szCs w:val="20"/>
        </w:rPr>
        <w:t xml:space="preserve">The main issue with the current notation for intra-band CA with </w:t>
      </w:r>
      <w:r w:rsidR="00372F08">
        <w:rPr>
          <w:rFonts w:ascii="Arial" w:hAnsi="Arial" w:cs="Arial"/>
          <w:i/>
          <w:iCs/>
          <w:sz w:val="20"/>
          <w:szCs w:val="20"/>
        </w:rPr>
        <w:t>two</w:t>
      </w:r>
      <w:r>
        <w:rPr>
          <w:rFonts w:ascii="Arial" w:hAnsi="Arial" w:cs="Arial"/>
          <w:i/>
          <w:iCs/>
          <w:sz w:val="20"/>
          <w:szCs w:val="20"/>
        </w:rPr>
        <w:t xml:space="preserve"> SUL cells is </w:t>
      </w:r>
      <w:r w:rsidRPr="00372F08">
        <w:rPr>
          <w:rFonts w:ascii="Arial" w:hAnsi="Arial" w:cs="Arial"/>
          <w:i/>
          <w:iCs/>
          <w:sz w:val="20"/>
          <w:szCs w:val="20"/>
        </w:rPr>
        <w:t xml:space="preserve">that </w:t>
      </w:r>
      <w:r w:rsidR="00372F08" w:rsidRPr="00372F08">
        <w:rPr>
          <w:rFonts w:ascii="Arial" w:hAnsi="Arial" w:cs="Arial"/>
          <w:i/>
          <w:iCs/>
          <w:sz w:val="20"/>
          <w:szCs w:val="20"/>
        </w:rPr>
        <w:t xml:space="preserve">it is unclear whether there are two contiguous or two non-contiguous carriers in </w:t>
      </w:r>
      <w:r w:rsidR="00372F08">
        <w:rPr>
          <w:rFonts w:ascii="Arial" w:hAnsi="Arial" w:cs="Arial"/>
          <w:i/>
          <w:iCs/>
          <w:sz w:val="20"/>
          <w:szCs w:val="20"/>
        </w:rPr>
        <w:t xml:space="preserve">the </w:t>
      </w:r>
      <w:r w:rsidR="00372F08" w:rsidRPr="00372F08">
        <w:rPr>
          <w:rFonts w:ascii="Arial" w:hAnsi="Arial" w:cs="Arial"/>
          <w:i/>
          <w:iCs/>
          <w:sz w:val="20"/>
          <w:szCs w:val="20"/>
        </w:rPr>
        <w:t>NR band</w:t>
      </w:r>
      <w:r w:rsidR="00372F08">
        <w:rPr>
          <w:rFonts w:ascii="Arial" w:hAnsi="Arial" w:cs="Arial"/>
          <w:i/>
          <w:iCs/>
          <w:sz w:val="20"/>
          <w:szCs w:val="20"/>
        </w:rPr>
        <w:t xml:space="preserve"> DL configuration</w:t>
      </w:r>
      <w:r w:rsidR="00372F08" w:rsidRPr="00372F08">
        <w:rPr>
          <w:rFonts w:ascii="Arial" w:hAnsi="Arial" w:cs="Arial"/>
          <w:i/>
          <w:iCs/>
          <w:sz w:val="20"/>
          <w:szCs w:val="20"/>
        </w:rPr>
        <w:t>.</w:t>
      </w:r>
    </w:p>
    <w:p w14:paraId="72B34915" w14:textId="77777777" w:rsidR="0097407A" w:rsidRDefault="0097407A" w:rsidP="004B3DC0">
      <w:pPr>
        <w:spacing w:after="120"/>
        <w:jc w:val="both"/>
        <w:rPr>
          <w:rFonts w:ascii="Arial" w:hAnsi="Arial" w:cs="Arial"/>
          <w:sz w:val="20"/>
          <w:szCs w:val="20"/>
        </w:rPr>
      </w:pPr>
    </w:p>
    <w:p w14:paraId="58388AC1" w14:textId="4ECEE851" w:rsidR="00CC6E1F" w:rsidRDefault="00CC6E1F" w:rsidP="004B3DC0">
      <w:pPr>
        <w:spacing w:after="120"/>
        <w:jc w:val="both"/>
        <w:rPr>
          <w:rFonts w:ascii="Arial" w:hAnsi="Arial" w:cs="Arial"/>
          <w:sz w:val="20"/>
          <w:szCs w:val="20"/>
        </w:rPr>
      </w:pPr>
      <w:r>
        <w:rPr>
          <w:rFonts w:ascii="Arial" w:hAnsi="Arial" w:cs="Arial"/>
          <w:sz w:val="20"/>
          <w:szCs w:val="20"/>
        </w:rPr>
        <w:t xml:space="preserve">To resolve this DL configuration ambiguity issue, </w:t>
      </w:r>
      <w:r w:rsidR="004B3DC0">
        <w:rPr>
          <w:rFonts w:ascii="Arial" w:hAnsi="Arial" w:cs="Arial"/>
          <w:sz w:val="20"/>
          <w:szCs w:val="20"/>
        </w:rPr>
        <w:t>the following alternative notations were proposed in last RAN4 meeting [2-3].</w:t>
      </w:r>
    </w:p>
    <w:p w14:paraId="44553BC8" w14:textId="77777777" w:rsidR="004B3DC0" w:rsidRDefault="004B3DC0" w:rsidP="00EA155D">
      <w:pPr>
        <w:jc w:val="both"/>
        <w:rPr>
          <w:rFonts w:ascii="Arial" w:hAnsi="Arial" w:cs="Arial"/>
          <w:sz w:val="20"/>
          <w:szCs w:val="20"/>
        </w:rPr>
      </w:pP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44"/>
        <w:gridCol w:w="1843"/>
        <w:gridCol w:w="1057"/>
      </w:tblGrid>
      <w:tr w:rsidR="004B3DC0" w:rsidRPr="004B3DC0" w14:paraId="285039A2" w14:textId="77777777" w:rsidTr="000E7282">
        <w:trPr>
          <w:trHeight w:val="288"/>
          <w:jc w:val="center"/>
        </w:trPr>
        <w:tc>
          <w:tcPr>
            <w:tcW w:w="3744" w:type="dxa"/>
            <w:vAlign w:val="center"/>
          </w:tcPr>
          <w:p w14:paraId="4F199163" w14:textId="50E349AA" w:rsidR="004B3DC0" w:rsidRPr="003B29C1" w:rsidRDefault="003B29C1" w:rsidP="003B29C1">
            <w:pPr>
              <w:jc w:val="center"/>
              <w:rPr>
                <w:rFonts w:asciiTheme="minorHAnsi" w:hAnsiTheme="minorHAnsi" w:cstheme="minorHAnsi"/>
                <w:b/>
                <w:bCs/>
                <w:sz w:val="20"/>
                <w:szCs w:val="20"/>
              </w:rPr>
            </w:pPr>
            <w:r w:rsidRPr="003B29C1">
              <w:rPr>
                <w:rFonts w:asciiTheme="minorHAnsi" w:hAnsiTheme="minorHAnsi" w:cstheme="minorHAnsi"/>
                <w:b/>
                <w:bCs/>
                <w:sz w:val="20"/>
                <w:szCs w:val="20"/>
              </w:rPr>
              <w:t>CA Notation</w:t>
            </w:r>
          </w:p>
        </w:tc>
        <w:tc>
          <w:tcPr>
            <w:tcW w:w="1843" w:type="dxa"/>
            <w:vAlign w:val="center"/>
          </w:tcPr>
          <w:p w14:paraId="22EB5D7B" w14:textId="4F772928" w:rsidR="004B3DC0" w:rsidRPr="003B29C1" w:rsidRDefault="003B29C1" w:rsidP="003B29C1">
            <w:pPr>
              <w:jc w:val="center"/>
              <w:rPr>
                <w:rFonts w:asciiTheme="minorHAnsi" w:hAnsiTheme="minorHAnsi" w:cstheme="minorHAnsi"/>
                <w:b/>
                <w:bCs/>
                <w:sz w:val="20"/>
                <w:szCs w:val="20"/>
              </w:rPr>
            </w:pPr>
            <w:r w:rsidRPr="003B29C1">
              <w:rPr>
                <w:rFonts w:asciiTheme="minorHAnsi" w:hAnsiTheme="minorHAnsi" w:cstheme="minorHAnsi"/>
                <w:b/>
                <w:bCs/>
                <w:sz w:val="20"/>
                <w:szCs w:val="20"/>
              </w:rPr>
              <w:t>DL Configuration</w:t>
            </w:r>
          </w:p>
        </w:tc>
        <w:tc>
          <w:tcPr>
            <w:tcW w:w="1057" w:type="dxa"/>
            <w:vAlign w:val="center"/>
          </w:tcPr>
          <w:p w14:paraId="3A6DFB58" w14:textId="76E37D8C" w:rsidR="004B3DC0" w:rsidRPr="003B29C1" w:rsidRDefault="003B29C1" w:rsidP="003B29C1">
            <w:pPr>
              <w:jc w:val="center"/>
              <w:rPr>
                <w:rFonts w:asciiTheme="minorHAnsi" w:hAnsiTheme="minorHAnsi" w:cstheme="minorHAnsi"/>
                <w:b/>
                <w:bCs/>
                <w:sz w:val="20"/>
                <w:szCs w:val="20"/>
              </w:rPr>
            </w:pPr>
            <w:r w:rsidRPr="003B29C1">
              <w:rPr>
                <w:rFonts w:asciiTheme="minorHAnsi" w:hAnsiTheme="minorHAnsi" w:cstheme="minorHAnsi"/>
                <w:b/>
                <w:bCs/>
                <w:sz w:val="20"/>
                <w:szCs w:val="20"/>
              </w:rPr>
              <w:t>Reference</w:t>
            </w:r>
          </w:p>
        </w:tc>
      </w:tr>
      <w:tr w:rsidR="004B3DC0" w:rsidRPr="004B3DC0" w14:paraId="02F739C2" w14:textId="77777777" w:rsidTr="000E7282">
        <w:trPr>
          <w:trHeight w:val="288"/>
          <w:jc w:val="center"/>
        </w:trPr>
        <w:tc>
          <w:tcPr>
            <w:tcW w:w="3744" w:type="dxa"/>
            <w:vAlign w:val="center"/>
          </w:tcPr>
          <w:p w14:paraId="28BFCD73" w14:textId="37B3C95F" w:rsidR="004B3DC0"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CA_n78C_SUL_n80A-n84A</w:t>
            </w:r>
          </w:p>
        </w:tc>
        <w:tc>
          <w:tcPr>
            <w:tcW w:w="1843" w:type="dxa"/>
            <w:vAlign w:val="center"/>
          </w:tcPr>
          <w:p w14:paraId="61398732" w14:textId="63BC6C12" w:rsidR="004B3DC0"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Contiguous</w:t>
            </w:r>
          </w:p>
        </w:tc>
        <w:tc>
          <w:tcPr>
            <w:tcW w:w="1057" w:type="dxa"/>
            <w:vAlign w:val="center"/>
          </w:tcPr>
          <w:p w14:paraId="770481DF" w14:textId="4C0991C6" w:rsidR="004B3DC0"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[2]</w:t>
            </w:r>
          </w:p>
        </w:tc>
      </w:tr>
      <w:tr w:rsidR="003B29C1" w:rsidRPr="004B3DC0" w14:paraId="5F6D1F16" w14:textId="77777777" w:rsidTr="000E7282">
        <w:trPr>
          <w:trHeight w:val="288"/>
          <w:jc w:val="center"/>
        </w:trPr>
        <w:tc>
          <w:tcPr>
            <w:tcW w:w="3744" w:type="dxa"/>
            <w:vAlign w:val="center"/>
          </w:tcPr>
          <w:p w14:paraId="616F70C3" w14:textId="1F53971E" w:rsidR="003B29C1"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CA_n78(2A)_SUL_n80A-n84A</w:t>
            </w:r>
          </w:p>
        </w:tc>
        <w:tc>
          <w:tcPr>
            <w:tcW w:w="1843" w:type="dxa"/>
            <w:vAlign w:val="center"/>
          </w:tcPr>
          <w:p w14:paraId="0B45C5E8" w14:textId="6CCC0AE8" w:rsidR="003B29C1"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Non-contiguous</w:t>
            </w:r>
          </w:p>
        </w:tc>
        <w:tc>
          <w:tcPr>
            <w:tcW w:w="1057" w:type="dxa"/>
            <w:vAlign w:val="center"/>
          </w:tcPr>
          <w:p w14:paraId="0EC61054" w14:textId="5132B619" w:rsidR="003B29C1"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[2]</w:t>
            </w:r>
          </w:p>
        </w:tc>
      </w:tr>
      <w:tr w:rsidR="003B29C1" w:rsidRPr="004B3DC0" w14:paraId="3F57CE1A" w14:textId="77777777" w:rsidTr="000E7282">
        <w:trPr>
          <w:trHeight w:val="288"/>
          <w:jc w:val="center"/>
        </w:trPr>
        <w:tc>
          <w:tcPr>
            <w:tcW w:w="3744" w:type="dxa"/>
            <w:vAlign w:val="center"/>
          </w:tcPr>
          <w:p w14:paraId="784E6E26" w14:textId="6CDA1E54" w:rsidR="003B29C1" w:rsidRPr="004B3DC0" w:rsidRDefault="003B29C1" w:rsidP="003B29C1">
            <w:pPr>
              <w:jc w:val="center"/>
              <w:rPr>
                <w:rFonts w:asciiTheme="minorHAnsi" w:hAnsiTheme="minorHAnsi" w:cstheme="minorHAnsi"/>
                <w:sz w:val="20"/>
                <w:szCs w:val="20"/>
              </w:rPr>
            </w:pPr>
            <w:r w:rsidRPr="003B29C1">
              <w:rPr>
                <w:rFonts w:asciiTheme="minorHAnsi" w:hAnsiTheme="minorHAnsi" w:cstheme="minorHAnsi"/>
                <w:sz w:val="20"/>
                <w:szCs w:val="20"/>
              </w:rPr>
              <w:t>CA_C_SUL_n78A-n80A_SUL_n78A-n84A</w:t>
            </w:r>
          </w:p>
        </w:tc>
        <w:tc>
          <w:tcPr>
            <w:tcW w:w="1843" w:type="dxa"/>
            <w:vAlign w:val="center"/>
          </w:tcPr>
          <w:p w14:paraId="73E49BDE" w14:textId="2A7E4FB1" w:rsidR="003B29C1" w:rsidRPr="004B3DC0" w:rsidRDefault="003B29C1" w:rsidP="003B29C1">
            <w:pPr>
              <w:jc w:val="center"/>
              <w:rPr>
                <w:rFonts w:asciiTheme="minorHAnsi" w:hAnsiTheme="minorHAnsi" w:cstheme="minorHAnsi"/>
                <w:sz w:val="20"/>
                <w:szCs w:val="20"/>
              </w:rPr>
            </w:pPr>
            <w:r>
              <w:rPr>
                <w:rFonts w:asciiTheme="minorHAnsi" w:hAnsiTheme="minorHAnsi" w:cstheme="minorHAnsi"/>
                <w:sz w:val="20"/>
                <w:szCs w:val="20"/>
              </w:rPr>
              <w:t>Contigu</w:t>
            </w:r>
            <w:r w:rsidR="00C91B67">
              <w:rPr>
                <w:rFonts w:asciiTheme="minorHAnsi" w:hAnsiTheme="minorHAnsi" w:cstheme="minorHAnsi"/>
                <w:sz w:val="20"/>
                <w:szCs w:val="20"/>
              </w:rPr>
              <w:t>ous</w:t>
            </w:r>
          </w:p>
        </w:tc>
        <w:tc>
          <w:tcPr>
            <w:tcW w:w="1057" w:type="dxa"/>
            <w:vAlign w:val="center"/>
          </w:tcPr>
          <w:p w14:paraId="243C7B6D" w14:textId="0B1BF2AB" w:rsidR="003B29C1" w:rsidRPr="004B3DC0" w:rsidRDefault="00C91B67" w:rsidP="003B29C1">
            <w:pPr>
              <w:jc w:val="center"/>
              <w:rPr>
                <w:rFonts w:asciiTheme="minorHAnsi" w:hAnsiTheme="minorHAnsi" w:cstheme="minorHAnsi"/>
                <w:sz w:val="20"/>
                <w:szCs w:val="20"/>
              </w:rPr>
            </w:pPr>
            <w:r>
              <w:rPr>
                <w:rFonts w:asciiTheme="minorHAnsi" w:hAnsiTheme="minorHAnsi" w:cstheme="minorHAnsi"/>
                <w:sz w:val="20"/>
                <w:szCs w:val="20"/>
              </w:rPr>
              <w:t>[3]</w:t>
            </w:r>
          </w:p>
        </w:tc>
      </w:tr>
      <w:tr w:rsidR="009D0589" w:rsidRPr="004B3DC0" w14:paraId="602CED5C" w14:textId="77777777" w:rsidTr="000E7282">
        <w:trPr>
          <w:trHeight w:val="288"/>
          <w:jc w:val="center"/>
        </w:trPr>
        <w:tc>
          <w:tcPr>
            <w:tcW w:w="3744" w:type="dxa"/>
            <w:vAlign w:val="center"/>
          </w:tcPr>
          <w:p w14:paraId="5F8786F1" w14:textId="494CDA68" w:rsidR="009D0589" w:rsidRPr="003B29C1" w:rsidRDefault="009D0589" w:rsidP="009D0589">
            <w:pPr>
              <w:jc w:val="center"/>
              <w:rPr>
                <w:rFonts w:asciiTheme="minorHAnsi" w:hAnsiTheme="minorHAnsi" w:cstheme="minorHAnsi"/>
                <w:sz w:val="20"/>
                <w:szCs w:val="20"/>
              </w:rPr>
            </w:pPr>
            <w:r w:rsidRPr="003B29C1">
              <w:rPr>
                <w:rFonts w:asciiTheme="minorHAnsi" w:hAnsiTheme="minorHAnsi" w:cstheme="minorHAnsi"/>
                <w:sz w:val="20"/>
                <w:szCs w:val="20"/>
              </w:rPr>
              <w:t>CA_</w:t>
            </w:r>
            <w:r>
              <w:rPr>
                <w:rFonts w:asciiTheme="minorHAnsi" w:hAnsiTheme="minorHAnsi" w:cstheme="minorHAnsi"/>
                <w:sz w:val="20"/>
                <w:szCs w:val="20"/>
              </w:rPr>
              <w:t>N</w:t>
            </w:r>
            <w:r w:rsidRPr="003B29C1">
              <w:rPr>
                <w:rFonts w:asciiTheme="minorHAnsi" w:hAnsiTheme="minorHAnsi" w:cstheme="minorHAnsi"/>
                <w:sz w:val="20"/>
                <w:szCs w:val="20"/>
              </w:rPr>
              <w:t>C_SUL_n78A-n80A_SUL_n78A-n84A</w:t>
            </w:r>
          </w:p>
        </w:tc>
        <w:tc>
          <w:tcPr>
            <w:tcW w:w="1843" w:type="dxa"/>
            <w:vAlign w:val="center"/>
          </w:tcPr>
          <w:p w14:paraId="6D50B546" w14:textId="1C8AC3B4" w:rsidR="009D0589" w:rsidRDefault="009D0589" w:rsidP="009D0589">
            <w:pPr>
              <w:jc w:val="center"/>
              <w:rPr>
                <w:rFonts w:asciiTheme="minorHAnsi" w:hAnsiTheme="minorHAnsi" w:cstheme="minorHAnsi"/>
                <w:sz w:val="20"/>
                <w:szCs w:val="20"/>
              </w:rPr>
            </w:pPr>
            <w:r>
              <w:rPr>
                <w:rFonts w:asciiTheme="minorHAnsi" w:hAnsiTheme="minorHAnsi" w:cstheme="minorHAnsi"/>
                <w:sz w:val="20"/>
                <w:szCs w:val="20"/>
              </w:rPr>
              <w:t>Non-contiguous</w:t>
            </w:r>
          </w:p>
        </w:tc>
        <w:tc>
          <w:tcPr>
            <w:tcW w:w="1057" w:type="dxa"/>
            <w:vAlign w:val="center"/>
          </w:tcPr>
          <w:p w14:paraId="4C472395" w14:textId="2F0AB84B" w:rsidR="009D0589" w:rsidRDefault="009D0589" w:rsidP="009D0589">
            <w:pPr>
              <w:jc w:val="center"/>
              <w:rPr>
                <w:rFonts w:asciiTheme="minorHAnsi" w:hAnsiTheme="minorHAnsi" w:cstheme="minorHAnsi"/>
                <w:sz w:val="20"/>
                <w:szCs w:val="20"/>
              </w:rPr>
            </w:pPr>
            <w:r>
              <w:rPr>
                <w:rFonts w:asciiTheme="minorHAnsi" w:hAnsiTheme="minorHAnsi" w:cstheme="minorHAnsi"/>
                <w:sz w:val="20"/>
                <w:szCs w:val="20"/>
              </w:rPr>
              <w:t>[3]</w:t>
            </w:r>
          </w:p>
        </w:tc>
      </w:tr>
    </w:tbl>
    <w:p w14:paraId="6C23C484" w14:textId="77777777" w:rsidR="004B3DC0" w:rsidRPr="00EA155D" w:rsidRDefault="004B3DC0" w:rsidP="00EA155D">
      <w:pPr>
        <w:jc w:val="both"/>
        <w:rPr>
          <w:rFonts w:ascii="Arial" w:hAnsi="Arial" w:cs="Arial"/>
          <w:sz w:val="20"/>
          <w:szCs w:val="20"/>
        </w:rPr>
      </w:pPr>
    </w:p>
    <w:p w14:paraId="2C760962" w14:textId="6307ACC7" w:rsidR="00EA155D" w:rsidRDefault="00C91B67" w:rsidP="0097407A">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 Alternative notations for intra-band CA with two SUL cells</w:t>
      </w:r>
    </w:p>
    <w:p w14:paraId="2D06CA10" w14:textId="0FA0E05C" w:rsidR="00E31201" w:rsidRDefault="00C91B67" w:rsidP="00E31201">
      <w:pPr>
        <w:spacing w:after="120"/>
        <w:jc w:val="both"/>
        <w:rPr>
          <w:rFonts w:ascii="Arial" w:hAnsi="Arial" w:cs="Arial"/>
          <w:sz w:val="20"/>
          <w:szCs w:val="20"/>
        </w:rPr>
      </w:pPr>
      <w:r>
        <w:rPr>
          <w:rFonts w:ascii="Arial" w:hAnsi="Arial" w:cs="Arial"/>
          <w:sz w:val="20"/>
          <w:szCs w:val="20"/>
        </w:rPr>
        <w:lastRenderedPageBreak/>
        <w:t xml:space="preserve">Though the notations proposed in [2] already explicitly indicate the DL CA configuration, there is a separate concern bought up in [3] that whether n80 and n84 would belong to only </w:t>
      </w:r>
      <w:r w:rsidR="009D0589">
        <w:rPr>
          <w:rFonts w:ascii="Arial" w:hAnsi="Arial" w:cs="Arial"/>
          <w:sz w:val="20"/>
          <w:szCs w:val="20"/>
        </w:rPr>
        <w:t xml:space="preserve">one </w:t>
      </w:r>
      <w:r>
        <w:rPr>
          <w:rFonts w:ascii="Arial" w:hAnsi="Arial" w:cs="Arial"/>
          <w:sz w:val="20"/>
          <w:szCs w:val="20"/>
        </w:rPr>
        <w:t>SUL cell or two separate SUL cells</w:t>
      </w:r>
      <w:r w:rsidR="009D0589">
        <w:rPr>
          <w:rFonts w:ascii="Arial" w:hAnsi="Arial" w:cs="Arial"/>
          <w:sz w:val="20"/>
          <w:szCs w:val="20"/>
        </w:rPr>
        <w:t xml:space="preserve">, despite single SUL cell containing more than one SUL band has not yet been specified. It seems like the intention of having two “SUL” </w:t>
      </w:r>
      <w:r w:rsidR="00F14275">
        <w:rPr>
          <w:rFonts w:ascii="Arial" w:hAnsi="Arial" w:cs="Arial"/>
          <w:sz w:val="20"/>
          <w:szCs w:val="20"/>
        </w:rPr>
        <w:t>prefixes</w:t>
      </w:r>
      <w:r w:rsidR="009D0589">
        <w:rPr>
          <w:rFonts w:ascii="Arial" w:hAnsi="Arial" w:cs="Arial"/>
          <w:sz w:val="20"/>
          <w:szCs w:val="20"/>
        </w:rPr>
        <w:t xml:space="preserve"> in the current notation was to address the above concern. On the other hand, the notations proposed in [3] though provide the indication on the</w:t>
      </w:r>
      <w:r w:rsidR="00E31201">
        <w:rPr>
          <w:rFonts w:ascii="Arial" w:hAnsi="Arial" w:cs="Arial"/>
          <w:sz w:val="20"/>
          <w:szCs w:val="20"/>
        </w:rPr>
        <w:t xml:space="preserve"> DL configuration as either contiguous or non-contiguous, the clarify of the CA bandwidth class in the contiguous configuration is still missing.</w:t>
      </w:r>
    </w:p>
    <w:p w14:paraId="4694746F" w14:textId="77777777" w:rsidR="00E31201" w:rsidRDefault="00E31201" w:rsidP="00482501">
      <w:pPr>
        <w:jc w:val="both"/>
        <w:rPr>
          <w:rFonts w:ascii="Arial" w:hAnsi="Arial" w:cs="Arial"/>
          <w:sz w:val="20"/>
          <w:szCs w:val="20"/>
        </w:rPr>
      </w:pPr>
    </w:p>
    <w:p w14:paraId="659CFED4" w14:textId="77777777" w:rsidR="00786D28" w:rsidRDefault="00E31201" w:rsidP="00786D28">
      <w:pPr>
        <w:spacing w:after="120"/>
        <w:jc w:val="both"/>
        <w:rPr>
          <w:rFonts w:ascii="Arial" w:hAnsi="Arial" w:cs="Arial"/>
          <w:sz w:val="20"/>
          <w:szCs w:val="20"/>
        </w:rPr>
      </w:pPr>
      <w:r>
        <w:rPr>
          <w:rFonts w:ascii="Arial" w:hAnsi="Arial" w:cs="Arial"/>
          <w:sz w:val="20"/>
          <w:szCs w:val="20"/>
        </w:rPr>
        <w:t xml:space="preserve">We tend to agree with the assessment in [2] that </w:t>
      </w:r>
      <w:r w:rsidR="00F14275">
        <w:rPr>
          <w:rFonts w:ascii="Arial" w:hAnsi="Arial" w:cs="Arial"/>
          <w:sz w:val="20"/>
          <w:szCs w:val="20"/>
        </w:rPr>
        <w:t xml:space="preserve">the </w:t>
      </w:r>
      <w:r>
        <w:rPr>
          <w:rFonts w:ascii="Arial" w:hAnsi="Arial" w:cs="Arial"/>
          <w:sz w:val="20"/>
          <w:szCs w:val="20"/>
        </w:rPr>
        <w:t>SUL band can already be indicated based on the band number</w:t>
      </w:r>
      <w:r w:rsidR="00AE60BE">
        <w:rPr>
          <w:rFonts w:ascii="Arial" w:hAnsi="Arial" w:cs="Arial"/>
          <w:sz w:val="20"/>
          <w:szCs w:val="20"/>
        </w:rPr>
        <w:t xml:space="preserve">, therefore, the pairing of an SUL band and an NR band without the “SUL” prefix in the notation does not really lose the clarify that the combination is an NR SUL cell. On the other band, to avoid the concern that an NR SUL cell may contain more than one SUL bands in future, we can use “_” instead </w:t>
      </w:r>
      <w:r w:rsidR="00786D28">
        <w:rPr>
          <w:rFonts w:ascii="Arial" w:hAnsi="Arial" w:cs="Arial"/>
          <w:sz w:val="20"/>
          <w:szCs w:val="20"/>
        </w:rPr>
        <w:t>of “SUL” as the indication of separate NR SUL cell. For example, in the above CA configuration having CA_n78C paring with n80 and n84 as aggregation of two NR SUL cells, the notation can be written as,</w:t>
      </w:r>
    </w:p>
    <w:p w14:paraId="4DB43F4E" w14:textId="77777777" w:rsidR="00786D28" w:rsidRDefault="00786D28" w:rsidP="00482501">
      <w:pPr>
        <w:jc w:val="both"/>
        <w:rPr>
          <w:rFonts w:ascii="Arial" w:hAnsi="Arial" w:cs="Arial"/>
          <w:sz w:val="20"/>
          <w:szCs w:val="20"/>
        </w:rPr>
      </w:pPr>
    </w:p>
    <w:p w14:paraId="45B8CFF6" w14:textId="63EB6C4B" w:rsidR="009D0589" w:rsidRPr="00515C9A" w:rsidRDefault="00786D28" w:rsidP="00515C9A">
      <w:pPr>
        <w:spacing w:after="120"/>
        <w:jc w:val="both"/>
        <w:rPr>
          <w:rFonts w:ascii="Arial" w:hAnsi="Arial" w:cs="Arial"/>
          <w:sz w:val="20"/>
          <w:szCs w:val="20"/>
        </w:rPr>
      </w:pPr>
      <w:r w:rsidRPr="00515C9A">
        <w:rPr>
          <w:rFonts w:ascii="Arial" w:hAnsi="Arial" w:cs="Arial"/>
          <w:b/>
          <w:bCs/>
          <w:sz w:val="20"/>
          <w:szCs w:val="20"/>
        </w:rPr>
        <w:t>CA_n78C_SUL_n80A_n84A</w:t>
      </w:r>
      <w:r w:rsidR="00F14275" w:rsidRPr="00515C9A">
        <w:rPr>
          <w:rFonts w:ascii="Arial" w:hAnsi="Arial" w:cs="Arial"/>
          <w:sz w:val="20"/>
          <w:szCs w:val="20"/>
        </w:rPr>
        <w:t xml:space="preserve"> </w:t>
      </w:r>
      <w:r w:rsidR="00515C9A" w:rsidRPr="00515C9A">
        <w:rPr>
          <w:rFonts w:ascii="Arial" w:hAnsi="Arial" w:cs="Arial"/>
          <w:sz w:val="20"/>
          <w:szCs w:val="20"/>
        </w:rPr>
        <w:t xml:space="preserve">or </w:t>
      </w:r>
      <w:r w:rsidR="00515C9A" w:rsidRPr="00515C9A">
        <w:rPr>
          <w:rFonts w:ascii="Arial" w:hAnsi="Arial" w:cs="Arial"/>
          <w:b/>
          <w:bCs/>
          <w:sz w:val="20"/>
          <w:szCs w:val="20"/>
        </w:rPr>
        <w:t>CA_n78C-n80A_n84A</w:t>
      </w:r>
    </w:p>
    <w:p w14:paraId="7F599C82" w14:textId="77777777" w:rsidR="009D0589" w:rsidRDefault="009D0589" w:rsidP="00482501">
      <w:pPr>
        <w:jc w:val="both"/>
        <w:rPr>
          <w:rFonts w:ascii="Arial" w:hAnsi="Arial" w:cs="Arial"/>
          <w:sz w:val="20"/>
          <w:szCs w:val="20"/>
        </w:rPr>
      </w:pPr>
    </w:p>
    <w:p w14:paraId="0384C063" w14:textId="75DB8478" w:rsidR="00786D28" w:rsidRDefault="00515C9A" w:rsidP="00515C9A">
      <w:pPr>
        <w:spacing w:after="120"/>
        <w:jc w:val="both"/>
        <w:rPr>
          <w:rFonts w:ascii="Arial" w:hAnsi="Arial" w:cs="Arial"/>
          <w:sz w:val="20"/>
          <w:szCs w:val="20"/>
        </w:rPr>
      </w:pPr>
      <w:r>
        <w:rPr>
          <w:rFonts w:ascii="Arial" w:hAnsi="Arial" w:cs="Arial"/>
          <w:sz w:val="20"/>
          <w:szCs w:val="20"/>
        </w:rPr>
        <w:t>Similarly, for inter-band CA pairing with two SUL bands as aggregation of two NR SUL cells, such as CA_n41A-n79A paring with n95 and n98, the notation can be written as,</w:t>
      </w:r>
    </w:p>
    <w:p w14:paraId="2540AE10" w14:textId="77777777" w:rsidR="00515C9A" w:rsidRDefault="00515C9A" w:rsidP="00515C9A">
      <w:pPr>
        <w:jc w:val="both"/>
        <w:rPr>
          <w:rFonts w:ascii="Arial" w:hAnsi="Arial" w:cs="Arial"/>
          <w:sz w:val="20"/>
          <w:szCs w:val="20"/>
        </w:rPr>
      </w:pPr>
    </w:p>
    <w:p w14:paraId="04820DC5" w14:textId="5F339A0E" w:rsidR="00515C9A" w:rsidRDefault="00515C9A" w:rsidP="0018607C">
      <w:pPr>
        <w:spacing w:after="120"/>
        <w:jc w:val="both"/>
        <w:rPr>
          <w:rFonts w:ascii="Arial" w:hAnsi="Arial" w:cs="Arial"/>
          <w:sz w:val="20"/>
          <w:szCs w:val="20"/>
        </w:rPr>
      </w:pPr>
      <w:r w:rsidRPr="00515C9A">
        <w:rPr>
          <w:rFonts w:ascii="Arial" w:hAnsi="Arial" w:cs="Arial"/>
          <w:b/>
          <w:bCs/>
          <w:sz w:val="20"/>
          <w:szCs w:val="20"/>
        </w:rPr>
        <w:t>CA_SUL_n</w:t>
      </w:r>
      <w:r w:rsidR="0018607C">
        <w:rPr>
          <w:rFonts w:ascii="Arial" w:hAnsi="Arial" w:cs="Arial"/>
          <w:b/>
          <w:bCs/>
          <w:sz w:val="20"/>
          <w:szCs w:val="20"/>
        </w:rPr>
        <w:t>41A-n95A</w:t>
      </w:r>
      <w:r w:rsidRPr="00515C9A">
        <w:rPr>
          <w:rFonts w:ascii="Arial" w:hAnsi="Arial" w:cs="Arial"/>
          <w:b/>
          <w:bCs/>
          <w:sz w:val="20"/>
          <w:szCs w:val="20"/>
        </w:rPr>
        <w:t>_n</w:t>
      </w:r>
      <w:r w:rsidR="0018607C">
        <w:rPr>
          <w:rFonts w:ascii="Arial" w:hAnsi="Arial" w:cs="Arial"/>
          <w:b/>
          <w:bCs/>
          <w:sz w:val="20"/>
          <w:szCs w:val="20"/>
        </w:rPr>
        <w:t>79</w:t>
      </w:r>
      <w:r w:rsidRPr="00515C9A">
        <w:rPr>
          <w:rFonts w:ascii="Arial" w:hAnsi="Arial" w:cs="Arial"/>
          <w:b/>
          <w:bCs/>
          <w:sz w:val="20"/>
          <w:szCs w:val="20"/>
        </w:rPr>
        <w:t>A</w:t>
      </w:r>
      <w:r w:rsidR="0018607C">
        <w:rPr>
          <w:rFonts w:ascii="Arial" w:hAnsi="Arial" w:cs="Arial"/>
          <w:b/>
          <w:bCs/>
          <w:sz w:val="20"/>
          <w:szCs w:val="20"/>
        </w:rPr>
        <w:t>-n98A</w:t>
      </w:r>
      <w:r w:rsidRPr="00515C9A">
        <w:rPr>
          <w:rFonts w:ascii="Arial" w:hAnsi="Arial" w:cs="Arial"/>
          <w:sz w:val="20"/>
          <w:szCs w:val="20"/>
        </w:rPr>
        <w:t xml:space="preserve"> or </w:t>
      </w:r>
      <w:r w:rsidR="0018607C" w:rsidRPr="00515C9A">
        <w:rPr>
          <w:rFonts w:ascii="Arial" w:hAnsi="Arial" w:cs="Arial"/>
          <w:b/>
          <w:bCs/>
          <w:sz w:val="20"/>
          <w:szCs w:val="20"/>
        </w:rPr>
        <w:t>CA_n</w:t>
      </w:r>
      <w:r w:rsidR="0018607C">
        <w:rPr>
          <w:rFonts w:ascii="Arial" w:hAnsi="Arial" w:cs="Arial"/>
          <w:b/>
          <w:bCs/>
          <w:sz w:val="20"/>
          <w:szCs w:val="20"/>
        </w:rPr>
        <w:t>41A-n95A</w:t>
      </w:r>
      <w:r w:rsidR="0018607C" w:rsidRPr="00515C9A">
        <w:rPr>
          <w:rFonts w:ascii="Arial" w:hAnsi="Arial" w:cs="Arial"/>
          <w:b/>
          <w:bCs/>
          <w:sz w:val="20"/>
          <w:szCs w:val="20"/>
        </w:rPr>
        <w:t>_n</w:t>
      </w:r>
      <w:r w:rsidR="0018607C">
        <w:rPr>
          <w:rFonts w:ascii="Arial" w:hAnsi="Arial" w:cs="Arial"/>
          <w:b/>
          <w:bCs/>
          <w:sz w:val="20"/>
          <w:szCs w:val="20"/>
        </w:rPr>
        <w:t>79</w:t>
      </w:r>
      <w:r w:rsidR="0018607C" w:rsidRPr="00515C9A">
        <w:rPr>
          <w:rFonts w:ascii="Arial" w:hAnsi="Arial" w:cs="Arial"/>
          <w:b/>
          <w:bCs/>
          <w:sz w:val="20"/>
          <w:szCs w:val="20"/>
        </w:rPr>
        <w:t>A</w:t>
      </w:r>
      <w:r w:rsidR="0018607C">
        <w:rPr>
          <w:rFonts w:ascii="Arial" w:hAnsi="Arial" w:cs="Arial"/>
          <w:b/>
          <w:bCs/>
          <w:sz w:val="20"/>
          <w:szCs w:val="20"/>
        </w:rPr>
        <w:t>-n98A</w:t>
      </w:r>
    </w:p>
    <w:p w14:paraId="0CDA2379" w14:textId="77777777" w:rsidR="00786D28" w:rsidRDefault="00786D28" w:rsidP="00482501">
      <w:pPr>
        <w:jc w:val="both"/>
        <w:rPr>
          <w:rFonts w:ascii="Arial" w:hAnsi="Arial" w:cs="Arial"/>
          <w:sz w:val="20"/>
          <w:szCs w:val="20"/>
        </w:rPr>
      </w:pPr>
    </w:p>
    <w:p w14:paraId="4AC18505" w14:textId="226B4450" w:rsidR="00EA155D" w:rsidRDefault="0018607C" w:rsidP="00F85CD5">
      <w:pPr>
        <w:spacing w:after="120"/>
        <w:jc w:val="both"/>
        <w:rPr>
          <w:rFonts w:ascii="Arial" w:hAnsi="Arial" w:cs="Arial"/>
          <w:sz w:val="20"/>
          <w:szCs w:val="20"/>
        </w:rPr>
      </w:pPr>
      <w:r>
        <w:rPr>
          <w:rFonts w:ascii="Arial" w:hAnsi="Arial" w:cs="Arial"/>
          <w:sz w:val="20"/>
          <w:szCs w:val="20"/>
        </w:rPr>
        <w:t>Based on this thought process, we propose the following notation options for SUL CA combinations</w:t>
      </w:r>
      <w:r w:rsidR="00F85CD5">
        <w:rPr>
          <w:rFonts w:ascii="Arial" w:hAnsi="Arial" w:cs="Arial"/>
          <w:sz w:val="20"/>
          <w:szCs w:val="20"/>
        </w:rPr>
        <w:t xml:space="preserve"> for consideration</w:t>
      </w:r>
      <w:r w:rsidR="00F3074C">
        <w:rPr>
          <w:rFonts w:ascii="Arial" w:hAnsi="Arial" w:cs="Arial"/>
          <w:sz w:val="20"/>
          <w:szCs w:val="20"/>
        </w:rPr>
        <w:t xml:space="preserve"> which also </w:t>
      </w:r>
      <w:r w:rsidR="00F85CD5">
        <w:rPr>
          <w:rFonts w:ascii="Arial" w:hAnsi="Arial" w:cs="Arial"/>
          <w:sz w:val="20"/>
          <w:szCs w:val="20"/>
        </w:rPr>
        <w:t>includ</w:t>
      </w:r>
      <w:r w:rsidR="00F3074C">
        <w:rPr>
          <w:rFonts w:ascii="Arial" w:hAnsi="Arial" w:cs="Arial"/>
          <w:sz w:val="20"/>
          <w:szCs w:val="20"/>
        </w:rPr>
        <w:t>e</w:t>
      </w:r>
      <w:r w:rsidR="00F85CD5">
        <w:rPr>
          <w:rFonts w:ascii="Arial" w:hAnsi="Arial" w:cs="Arial"/>
          <w:sz w:val="20"/>
          <w:szCs w:val="20"/>
        </w:rPr>
        <w:t xml:space="preserve"> the existing CA configurations with only one SUL band.</w:t>
      </w:r>
    </w:p>
    <w:p w14:paraId="41930A83" w14:textId="77777777" w:rsidR="00F85CD5" w:rsidRDefault="00F85CD5" w:rsidP="00482501">
      <w:pPr>
        <w:jc w:val="both"/>
        <w:rPr>
          <w:rFonts w:ascii="Arial" w:hAnsi="Arial" w:cs="Arial"/>
          <w:sz w:val="20"/>
          <w:szCs w:val="20"/>
        </w:rPr>
      </w:pP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84"/>
        <w:gridCol w:w="1008"/>
        <w:gridCol w:w="3024"/>
        <w:gridCol w:w="2549"/>
        <w:gridCol w:w="1152"/>
      </w:tblGrid>
      <w:tr w:rsidR="00CE6C31" w:rsidRPr="00F85CD5" w14:paraId="017B9A82" w14:textId="21A767F4" w:rsidTr="000E7282">
        <w:trPr>
          <w:trHeight w:val="288"/>
          <w:jc w:val="center"/>
        </w:trPr>
        <w:tc>
          <w:tcPr>
            <w:tcW w:w="1584" w:type="dxa"/>
            <w:vMerge w:val="restart"/>
            <w:vAlign w:val="center"/>
          </w:tcPr>
          <w:p w14:paraId="50C4050D" w14:textId="243321D7" w:rsidR="00CE6C31" w:rsidRPr="00721003" w:rsidRDefault="00CE6C31" w:rsidP="00F85CD5">
            <w:pPr>
              <w:jc w:val="center"/>
              <w:rPr>
                <w:rFonts w:asciiTheme="minorHAnsi" w:hAnsiTheme="minorHAnsi" w:cstheme="minorHAnsi"/>
                <w:b/>
                <w:bCs/>
                <w:sz w:val="20"/>
                <w:szCs w:val="20"/>
              </w:rPr>
            </w:pPr>
            <w:r w:rsidRPr="00721003">
              <w:rPr>
                <w:rFonts w:asciiTheme="minorHAnsi" w:hAnsiTheme="minorHAnsi" w:cstheme="minorHAnsi"/>
                <w:b/>
                <w:bCs/>
                <w:sz w:val="20"/>
                <w:szCs w:val="20"/>
              </w:rPr>
              <w:t>NR CA</w:t>
            </w:r>
          </w:p>
        </w:tc>
        <w:tc>
          <w:tcPr>
            <w:tcW w:w="1008" w:type="dxa"/>
            <w:vMerge w:val="restart"/>
            <w:vAlign w:val="center"/>
          </w:tcPr>
          <w:p w14:paraId="0B0297B9" w14:textId="2726BC8B" w:rsidR="00CE6C31" w:rsidRPr="00721003" w:rsidRDefault="00CE6C31" w:rsidP="00F85CD5">
            <w:pPr>
              <w:jc w:val="center"/>
              <w:rPr>
                <w:rFonts w:asciiTheme="minorHAnsi" w:hAnsiTheme="minorHAnsi" w:cstheme="minorHAnsi"/>
                <w:b/>
                <w:bCs/>
                <w:sz w:val="20"/>
                <w:szCs w:val="20"/>
              </w:rPr>
            </w:pPr>
            <w:r w:rsidRPr="00721003">
              <w:rPr>
                <w:rFonts w:asciiTheme="minorHAnsi" w:hAnsiTheme="minorHAnsi" w:cstheme="minorHAnsi"/>
                <w:b/>
                <w:bCs/>
                <w:sz w:val="20"/>
                <w:szCs w:val="20"/>
              </w:rPr>
              <w:t>SUL</w:t>
            </w:r>
          </w:p>
        </w:tc>
        <w:tc>
          <w:tcPr>
            <w:tcW w:w="5573" w:type="dxa"/>
            <w:gridSpan w:val="2"/>
            <w:vAlign w:val="center"/>
          </w:tcPr>
          <w:p w14:paraId="2E314F77" w14:textId="0E8EC1B4" w:rsidR="00CE6C31" w:rsidRPr="00721003" w:rsidRDefault="00CE6C31" w:rsidP="00F85CD5">
            <w:pPr>
              <w:jc w:val="center"/>
              <w:rPr>
                <w:rFonts w:asciiTheme="minorHAnsi" w:hAnsiTheme="minorHAnsi" w:cstheme="minorHAnsi"/>
                <w:b/>
                <w:bCs/>
                <w:sz w:val="20"/>
                <w:szCs w:val="20"/>
              </w:rPr>
            </w:pPr>
            <w:r w:rsidRPr="00721003">
              <w:rPr>
                <w:rFonts w:asciiTheme="minorHAnsi" w:hAnsiTheme="minorHAnsi" w:cstheme="minorHAnsi"/>
                <w:b/>
                <w:bCs/>
                <w:sz w:val="20"/>
                <w:szCs w:val="20"/>
              </w:rPr>
              <w:t>SUL CA Notation</w:t>
            </w:r>
          </w:p>
        </w:tc>
        <w:tc>
          <w:tcPr>
            <w:tcW w:w="1152" w:type="dxa"/>
            <w:vMerge w:val="restart"/>
            <w:vAlign w:val="center"/>
          </w:tcPr>
          <w:p w14:paraId="7A01832B" w14:textId="0DE414F3" w:rsidR="00CE6C31" w:rsidRPr="00721003" w:rsidRDefault="00CE6C31" w:rsidP="00F85CD5">
            <w:pPr>
              <w:jc w:val="center"/>
              <w:rPr>
                <w:rFonts w:asciiTheme="minorHAnsi" w:hAnsiTheme="minorHAnsi" w:cstheme="minorHAnsi"/>
                <w:b/>
                <w:bCs/>
                <w:sz w:val="20"/>
                <w:szCs w:val="20"/>
              </w:rPr>
            </w:pPr>
            <w:r w:rsidRPr="00721003">
              <w:rPr>
                <w:rFonts w:asciiTheme="minorHAnsi" w:hAnsiTheme="minorHAnsi" w:cstheme="minorHAnsi"/>
                <w:b/>
                <w:bCs/>
                <w:sz w:val="20"/>
                <w:szCs w:val="20"/>
              </w:rPr>
              <w:t>Number of</w:t>
            </w:r>
          </w:p>
          <w:p w14:paraId="2E4BC466" w14:textId="208A7043" w:rsidR="00CE6C31" w:rsidRPr="00F85CD5" w:rsidRDefault="00CE6C31" w:rsidP="00F85CD5">
            <w:pPr>
              <w:jc w:val="center"/>
              <w:rPr>
                <w:rFonts w:asciiTheme="minorHAnsi" w:hAnsiTheme="minorHAnsi" w:cstheme="minorHAnsi"/>
                <w:sz w:val="20"/>
                <w:szCs w:val="20"/>
              </w:rPr>
            </w:pPr>
            <w:r w:rsidRPr="00721003">
              <w:rPr>
                <w:rFonts w:asciiTheme="minorHAnsi" w:hAnsiTheme="minorHAnsi" w:cstheme="minorHAnsi"/>
                <w:b/>
                <w:bCs/>
                <w:sz w:val="20"/>
                <w:szCs w:val="20"/>
              </w:rPr>
              <w:t>SUL Cells</w:t>
            </w:r>
          </w:p>
        </w:tc>
      </w:tr>
      <w:tr w:rsidR="00CE6C31" w:rsidRPr="00F85CD5" w14:paraId="5F47C561" w14:textId="2BBA3ED8" w:rsidTr="000E7282">
        <w:trPr>
          <w:trHeight w:val="288"/>
          <w:jc w:val="center"/>
        </w:trPr>
        <w:tc>
          <w:tcPr>
            <w:tcW w:w="1584" w:type="dxa"/>
            <w:vMerge/>
            <w:vAlign w:val="center"/>
          </w:tcPr>
          <w:p w14:paraId="7A03C59D" w14:textId="77777777" w:rsidR="00CE6C31" w:rsidRDefault="00CE6C31" w:rsidP="00F85CD5">
            <w:pPr>
              <w:jc w:val="center"/>
              <w:rPr>
                <w:rFonts w:asciiTheme="minorHAnsi" w:hAnsiTheme="minorHAnsi" w:cstheme="minorHAnsi"/>
                <w:sz w:val="20"/>
                <w:szCs w:val="20"/>
              </w:rPr>
            </w:pPr>
          </w:p>
        </w:tc>
        <w:tc>
          <w:tcPr>
            <w:tcW w:w="1008" w:type="dxa"/>
            <w:vMerge/>
            <w:vAlign w:val="center"/>
          </w:tcPr>
          <w:p w14:paraId="7DC122CD" w14:textId="77777777" w:rsidR="00CE6C31" w:rsidRDefault="00CE6C31" w:rsidP="00F85CD5">
            <w:pPr>
              <w:jc w:val="center"/>
              <w:rPr>
                <w:rFonts w:asciiTheme="minorHAnsi" w:hAnsiTheme="minorHAnsi" w:cstheme="minorHAnsi"/>
                <w:sz w:val="20"/>
                <w:szCs w:val="20"/>
              </w:rPr>
            </w:pPr>
          </w:p>
        </w:tc>
        <w:tc>
          <w:tcPr>
            <w:tcW w:w="3024" w:type="dxa"/>
            <w:vAlign w:val="center"/>
          </w:tcPr>
          <w:p w14:paraId="7560FB98" w14:textId="79BF5181" w:rsidR="00CE6C31" w:rsidRPr="00721003" w:rsidRDefault="00CE6C31" w:rsidP="00F85CD5">
            <w:pPr>
              <w:jc w:val="center"/>
              <w:rPr>
                <w:rFonts w:asciiTheme="minorHAnsi" w:hAnsiTheme="minorHAnsi" w:cstheme="minorHAnsi"/>
                <w:b/>
                <w:bCs/>
                <w:sz w:val="20"/>
                <w:szCs w:val="20"/>
              </w:rPr>
            </w:pPr>
            <w:r w:rsidRPr="00721003">
              <w:rPr>
                <w:rFonts w:asciiTheme="minorHAnsi" w:hAnsiTheme="minorHAnsi" w:cstheme="minorHAnsi"/>
                <w:b/>
                <w:bCs/>
                <w:sz w:val="20"/>
                <w:szCs w:val="20"/>
              </w:rPr>
              <w:t>Option 1</w:t>
            </w:r>
          </w:p>
        </w:tc>
        <w:tc>
          <w:tcPr>
            <w:tcW w:w="2549" w:type="dxa"/>
            <w:vAlign w:val="center"/>
          </w:tcPr>
          <w:p w14:paraId="24A0F06E" w14:textId="4C0C8D80" w:rsidR="00CE6C31" w:rsidRPr="00721003" w:rsidRDefault="00CE6C31" w:rsidP="00F85CD5">
            <w:pPr>
              <w:jc w:val="center"/>
              <w:rPr>
                <w:rFonts w:asciiTheme="minorHAnsi" w:hAnsiTheme="minorHAnsi" w:cstheme="minorHAnsi"/>
                <w:b/>
                <w:bCs/>
                <w:sz w:val="20"/>
                <w:szCs w:val="20"/>
              </w:rPr>
            </w:pPr>
            <w:r w:rsidRPr="00721003">
              <w:rPr>
                <w:rFonts w:asciiTheme="minorHAnsi" w:hAnsiTheme="minorHAnsi" w:cstheme="minorHAnsi"/>
                <w:b/>
                <w:bCs/>
                <w:sz w:val="20"/>
                <w:szCs w:val="20"/>
              </w:rPr>
              <w:t>Option 2</w:t>
            </w:r>
          </w:p>
        </w:tc>
        <w:tc>
          <w:tcPr>
            <w:tcW w:w="1152" w:type="dxa"/>
            <w:vMerge/>
            <w:vAlign w:val="center"/>
          </w:tcPr>
          <w:p w14:paraId="2309AA61" w14:textId="77777777" w:rsidR="00CE6C31" w:rsidRDefault="00CE6C31" w:rsidP="00F85CD5">
            <w:pPr>
              <w:jc w:val="center"/>
              <w:rPr>
                <w:rFonts w:asciiTheme="minorHAnsi" w:hAnsiTheme="minorHAnsi" w:cstheme="minorHAnsi"/>
                <w:sz w:val="20"/>
                <w:szCs w:val="20"/>
              </w:rPr>
            </w:pPr>
          </w:p>
        </w:tc>
      </w:tr>
      <w:tr w:rsidR="00F3074C" w:rsidRPr="00F85CD5" w14:paraId="2971BE99" w14:textId="44DA10C6" w:rsidTr="000E7282">
        <w:trPr>
          <w:trHeight w:val="288"/>
          <w:jc w:val="center"/>
        </w:trPr>
        <w:tc>
          <w:tcPr>
            <w:tcW w:w="1584" w:type="dxa"/>
            <w:vAlign w:val="center"/>
          </w:tcPr>
          <w:p w14:paraId="7DE32F76" w14:textId="74ED1CED"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CA_n41C</w:t>
            </w:r>
          </w:p>
        </w:tc>
        <w:tc>
          <w:tcPr>
            <w:tcW w:w="1008" w:type="dxa"/>
            <w:vAlign w:val="center"/>
          </w:tcPr>
          <w:p w14:paraId="0FA0B197" w14:textId="2CA06E32"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n80</w:t>
            </w:r>
          </w:p>
        </w:tc>
        <w:tc>
          <w:tcPr>
            <w:tcW w:w="3024" w:type="dxa"/>
            <w:vAlign w:val="center"/>
          </w:tcPr>
          <w:p w14:paraId="22C9A647" w14:textId="7595EAAE"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CA_SUL_41C-n80A</w:t>
            </w:r>
            <w:r w:rsidR="00CE6C31" w:rsidRPr="00CE6C31">
              <w:rPr>
                <w:rFonts w:asciiTheme="minorHAnsi" w:hAnsiTheme="minorHAnsi" w:cstheme="minorHAnsi"/>
                <w:sz w:val="20"/>
                <w:szCs w:val="20"/>
                <w:vertAlign w:val="superscript"/>
              </w:rPr>
              <w:t>1</w:t>
            </w:r>
          </w:p>
        </w:tc>
        <w:tc>
          <w:tcPr>
            <w:tcW w:w="2549" w:type="dxa"/>
            <w:vAlign w:val="center"/>
          </w:tcPr>
          <w:p w14:paraId="2CFCC304" w14:textId="5A5FCF82"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CA_41C-n80A</w:t>
            </w:r>
          </w:p>
        </w:tc>
        <w:tc>
          <w:tcPr>
            <w:tcW w:w="1152" w:type="dxa"/>
            <w:vAlign w:val="center"/>
          </w:tcPr>
          <w:p w14:paraId="7CC244FB" w14:textId="072AF425" w:rsidR="00F3074C" w:rsidRDefault="00F3074C" w:rsidP="00F85CD5">
            <w:pPr>
              <w:jc w:val="center"/>
              <w:rPr>
                <w:rFonts w:asciiTheme="minorHAnsi" w:hAnsiTheme="minorHAnsi" w:cstheme="minorHAnsi"/>
                <w:sz w:val="20"/>
                <w:szCs w:val="20"/>
              </w:rPr>
            </w:pPr>
            <w:r>
              <w:rPr>
                <w:rFonts w:asciiTheme="minorHAnsi" w:hAnsiTheme="minorHAnsi" w:cstheme="minorHAnsi"/>
                <w:sz w:val="20"/>
                <w:szCs w:val="20"/>
              </w:rPr>
              <w:t>1</w:t>
            </w:r>
          </w:p>
        </w:tc>
      </w:tr>
      <w:tr w:rsidR="00F3074C" w:rsidRPr="00F85CD5" w14:paraId="75DBF46B" w14:textId="43DD5535" w:rsidTr="000E7282">
        <w:trPr>
          <w:trHeight w:val="288"/>
          <w:jc w:val="center"/>
        </w:trPr>
        <w:tc>
          <w:tcPr>
            <w:tcW w:w="1584" w:type="dxa"/>
            <w:vAlign w:val="center"/>
          </w:tcPr>
          <w:p w14:paraId="0BA9BC44" w14:textId="72A9A6B8"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CA_n41(2A)</w:t>
            </w:r>
          </w:p>
        </w:tc>
        <w:tc>
          <w:tcPr>
            <w:tcW w:w="1008" w:type="dxa"/>
            <w:vAlign w:val="center"/>
          </w:tcPr>
          <w:p w14:paraId="09A83787" w14:textId="4342C0C4"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n99</w:t>
            </w:r>
          </w:p>
        </w:tc>
        <w:tc>
          <w:tcPr>
            <w:tcW w:w="3024" w:type="dxa"/>
            <w:vAlign w:val="center"/>
          </w:tcPr>
          <w:p w14:paraId="1566D9B6" w14:textId="14E176A0"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CA_SUL_n41(2A)-n99A</w:t>
            </w:r>
            <w:r w:rsidR="00CE6C31" w:rsidRPr="00CE6C31">
              <w:rPr>
                <w:rFonts w:asciiTheme="minorHAnsi" w:hAnsiTheme="minorHAnsi" w:cstheme="minorHAnsi"/>
                <w:sz w:val="20"/>
                <w:szCs w:val="20"/>
                <w:vertAlign w:val="superscript"/>
              </w:rPr>
              <w:t>2</w:t>
            </w:r>
          </w:p>
        </w:tc>
        <w:tc>
          <w:tcPr>
            <w:tcW w:w="2549" w:type="dxa"/>
            <w:vAlign w:val="center"/>
          </w:tcPr>
          <w:p w14:paraId="25BAE047" w14:textId="71DBF988"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CA_n41(2A)-n99A</w:t>
            </w:r>
          </w:p>
        </w:tc>
        <w:tc>
          <w:tcPr>
            <w:tcW w:w="1152" w:type="dxa"/>
            <w:vAlign w:val="center"/>
          </w:tcPr>
          <w:p w14:paraId="1D1AAE32" w14:textId="15E4D0DD" w:rsidR="00F3074C" w:rsidRDefault="00F3074C" w:rsidP="00F85CD5">
            <w:pPr>
              <w:jc w:val="center"/>
              <w:rPr>
                <w:rFonts w:asciiTheme="minorHAnsi" w:hAnsiTheme="minorHAnsi" w:cstheme="minorHAnsi"/>
                <w:sz w:val="20"/>
                <w:szCs w:val="20"/>
              </w:rPr>
            </w:pPr>
            <w:r>
              <w:rPr>
                <w:rFonts w:asciiTheme="minorHAnsi" w:hAnsiTheme="minorHAnsi" w:cstheme="minorHAnsi"/>
                <w:sz w:val="20"/>
                <w:szCs w:val="20"/>
              </w:rPr>
              <w:t>1</w:t>
            </w:r>
          </w:p>
        </w:tc>
      </w:tr>
      <w:tr w:rsidR="00F3074C" w:rsidRPr="00F85CD5" w14:paraId="66589F9C" w14:textId="239962C6" w:rsidTr="000E7282">
        <w:trPr>
          <w:trHeight w:val="288"/>
          <w:jc w:val="center"/>
        </w:trPr>
        <w:tc>
          <w:tcPr>
            <w:tcW w:w="1584" w:type="dxa"/>
            <w:vAlign w:val="center"/>
          </w:tcPr>
          <w:p w14:paraId="123CABE1" w14:textId="177F347E"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CA_n1A-n78A</w:t>
            </w:r>
          </w:p>
        </w:tc>
        <w:tc>
          <w:tcPr>
            <w:tcW w:w="1008" w:type="dxa"/>
            <w:vAlign w:val="center"/>
          </w:tcPr>
          <w:p w14:paraId="3C9A85B8" w14:textId="3E10EB3C"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n80</w:t>
            </w:r>
          </w:p>
        </w:tc>
        <w:tc>
          <w:tcPr>
            <w:tcW w:w="3024" w:type="dxa"/>
            <w:vAlign w:val="center"/>
          </w:tcPr>
          <w:p w14:paraId="0F08B96A" w14:textId="036C3106" w:rsidR="00F3074C" w:rsidRPr="00F85CD5" w:rsidRDefault="00F3074C" w:rsidP="00F85CD5">
            <w:pPr>
              <w:jc w:val="center"/>
              <w:rPr>
                <w:rFonts w:asciiTheme="minorHAnsi" w:hAnsiTheme="minorHAnsi" w:cstheme="minorHAnsi"/>
                <w:sz w:val="20"/>
                <w:szCs w:val="20"/>
              </w:rPr>
            </w:pPr>
            <w:r w:rsidRPr="00F3074C">
              <w:rPr>
                <w:rFonts w:asciiTheme="minorHAnsi" w:hAnsiTheme="minorHAnsi" w:cstheme="minorHAnsi"/>
                <w:sz w:val="20"/>
                <w:szCs w:val="20"/>
              </w:rPr>
              <w:t>CA_n1A_SUL_n78A-n80A</w:t>
            </w:r>
            <w:r w:rsidR="00CE6C31" w:rsidRPr="00CE6C31">
              <w:rPr>
                <w:rFonts w:asciiTheme="minorHAnsi" w:hAnsiTheme="minorHAnsi" w:cstheme="minorHAnsi"/>
                <w:sz w:val="20"/>
                <w:szCs w:val="20"/>
                <w:vertAlign w:val="superscript"/>
              </w:rPr>
              <w:t>3</w:t>
            </w:r>
          </w:p>
        </w:tc>
        <w:tc>
          <w:tcPr>
            <w:tcW w:w="2549" w:type="dxa"/>
            <w:vAlign w:val="center"/>
          </w:tcPr>
          <w:p w14:paraId="5CBDDB9E" w14:textId="6E973491" w:rsidR="00F3074C" w:rsidRPr="00F85CD5" w:rsidRDefault="00F3074C" w:rsidP="00F85CD5">
            <w:pPr>
              <w:jc w:val="center"/>
              <w:rPr>
                <w:rFonts w:asciiTheme="minorHAnsi" w:hAnsiTheme="minorHAnsi" w:cstheme="minorHAnsi"/>
                <w:sz w:val="20"/>
                <w:szCs w:val="20"/>
              </w:rPr>
            </w:pPr>
            <w:r w:rsidRPr="00F3074C">
              <w:rPr>
                <w:rFonts w:asciiTheme="minorHAnsi" w:hAnsiTheme="minorHAnsi" w:cstheme="minorHAnsi"/>
                <w:sz w:val="20"/>
                <w:szCs w:val="20"/>
              </w:rPr>
              <w:t>CA_n1A_n78A-n80A</w:t>
            </w:r>
          </w:p>
        </w:tc>
        <w:tc>
          <w:tcPr>
            <w:tcW w:w="1152" w:type="dxa"/>
            <w:vAlign w:val="center"/>
          </w:tcPr>
          <w:p w14:paraId="4E6EF8A8" w14:textId="062D6237" w:rsidR="00F3074C" w:rsidRPr="00F3074C" w:rsidRDefault="00F3074C" w:rsidP="00F85CD5">
            <w:pPr>
              <w:jc w:val="center"/>
              <w:rPr>
                <w:rFonts w:asciiTheme="minorHAnsi" w:hAnsiTheme="minorHAnsi" w:cstheme="minorHAnsi"/>
                <w:sz w:val="20"/>
                <w:szCs w:val="20"/>
              </w:rPr>
            </w:pPr>
            <w:r>
              <w:rPr>
                <w:rFonts w:asciiTheme="minorHAnsi" w:hAnsiTheme="minorHAnsi" w:cstheme="minorHAnsi"/>
                <w:sz w:val="20"/>
                <w:szCs w:val="20"/>
              </w:rPr>
              <w:t>1</w:t>
            </w:r>
          </w:p>
        </w:tc>
      </w:tr>
      <w:tr w:rsidR="00F3074C" w:rsidRPr="00F85CD5" w14:paraId="080353BA" w14:textId="12461DC0" w:rsidTr="000E7282">
        <w:trPr>
          <w:trHeight w:val="288"/>
          <w:jc w:val="center"/>
        </w:trPr>
        <w:tc>
          <w:tcPr>
            <w:tcW w:w="1584" w:type="dxa"/>
            <w:vAlign w:val="center"/>
          </w:tcPr>
          <w:p w14:paraId="70F00E38" w14:textId="19A1EA83"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CA_n78C</w:t>
            </w:r>
          </w:p>
        </w:tc>
        <w:tc>
          <w:tcPr>
            <w:tcW w:w="1008" w:type="dxa"/>
            <w:vAlign w:val="center"/>
          </w:tcPr>
          <w:p w14:paraId="445E5F6C" w14:textId="60635DCE"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n80, n84</w:t>
            </w:r>
          </w:p>
        </w:tc>
        <w:tc>
          <w:tcPr>
            <w:tcW w:w="3024" w:type="dxa"/>
            <w:vAlign w:val="center"/>
          </w:tcPr>
          <w:p w14:paraId="737F8D6B" w14:textId="255A6015"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CA_n78C_SUL_n80A_n84A</w:t>
            </w:r>
          </w:p>
        </w:tc>
        <w:tc>
          <w:tcPr>
            <w:tcW w:w="2549" w:type="dxa"/>
            <w:vAlign w:val="center"/>
          </w:tcPr>
          <w:p w14:paraId="7F61443E" w14:textId="410093F2"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CA_n78C-n80A_n84A</w:t>
            </w:r>
          </w:p>
        </w:tc>
        <w:tc>
          <w:tcPr>
            <w:tcW w:w="1152" w:type="dxa"/>
            <w:vAlign w:val="center"/>
          </w:tcPr>
          <w:p w14:paraId="26F004A0" w14:textId="161D86BD" w:rsidR="00F3074C" w:rsidRPr="00F85CD5" w:rsidRDefault="00F3074C" w:rsidP="00F85CD5">
            <w:pPr>
              <w:jc w:val="center"/>
              <w:rPr>
                <w:rFonts w:asciiTheme="minorHAnsi" w:hAnsiTheme="minorHAnsi" w:cstheme="minorHAnsi"/>
                <w:sz w:val="20"/>
                <w:szCs w:val="20"/>
              </w:rPr>
            </w:pPr>
            <w:r>
              <w:rPr>
                <w:rFonts w:asciiTheme="minorHAnsi" w:hAnsiTheme="minorHAnsi" w:cstheme="minorHAnsi"/>
                <w:sz w:val="20"/>
                <w:szCs w:val="20"/>
              </w:rPr>
              <w:t>2</w:t>
            </w:r>
          </w:p>
        </w:tc>
      </w:tr>
      <w:tr w:rsidR="00F3074C" w:rsidRPr="00F85CD5" w14:paraId="34CF60D7" w14:textId="77777777" w:rsidTr="000E7282">
        <w:trPr>
          <w:trHeight w:val="288"/>
          <w:jc w:val="center"/>
        </w:trPr>
        <w:tc>
          <w:tcPr>
            <w:tcW w:w="1584" w:type="dxa"/>
            <w:vAlign w:val="center"/>
          </w:tcPr>
          <w:p w14:paraId="6709D259" w14:textId="173C4056" w:rsidR="00F3074C" w:rsidRDefault="00F3074C" w:rsidP="00F85CD5">
            <w:pPr>
              <w:jc w:val="center"/>
              <w:rPr>
                <w:rFonts w:asciiTheme="minorHAnsi" w:hAnsiTheme="minorHAnsi" w:cstheme="minorHAnsi"/>
                <w:sz w:val="20"/>
                <w:szCs w:val="20"/>
              </w:rPr>
            </w:pPr>
            <w:r>
              <w:rPr>
                <w:rFonts w:asciiTheme="minorHAnsi" w:hAnsiTheme="minorHAnsi" w:cstheme="minorHAnsi"/>
                <w:sz w:val="20"/>
                <w:szCs w:val="20"/>
              </w:rPr>
              <w:t>CA_n41A-n79A</w:t>
            </w:r>
          </w:p>
        </w:tc>
        <w:tc>
          <w:tcPr>
            <w:tcW w:w="1008" w:type="dxa"/>
            <w:vAlign w:val="center"/>
          </w:tcPr>
          <w:p w14:paraId="7ED796DD" w14:textId="511DA59A" w:rsidR="00F3074C" w:rsidRDefault="00F3074C" w:rsidP="00F85CD5">
            <w:pPr>
              <w:jc w:val="center"/>
              <w:rPr>
                <w:rFonts w:asciiTheme="minorHAnsi" w:hAnsiTheme="minorHAnsi" w:cstheme="minorHAnsi"/>
                <w:sz w:val="20"/>
                <w:szCs w:val="20"/>
              </w:rPr>
            </w:pPr>
            <w:r>
              <w:rPr>
                <w:rFonts w:asciiTheme="minorHAnsi" w:hAnsiTheme="minorHAnsi" w:cstheme="minorHAnsi"/>
                <w:sz w:val="20"/>
                <w:szCs w:val="20"/>
              </w:rPr>
              <w:t>n95, n98</w:t>
            </w:r>
          </w:p>
        </w:tc>
        <w:tc>
          <w:tcPr>
            <w:tcW w:w="3024" w:type="dxa"/>
            <w:vAlign w:val="center"/>
          </w:tcPr>
          <w:p w14:paraId="2FC3AA20" w14:textId="71D44799" w:rsidR="00F3074C" w:rsidRPr="00F3074C" w:rsidRDefault="00F3074C" w:rsidP="00F85CD5">
            <w:pPr>
              <w:jc w:val="center"/>
              <w:rPr>
                <w:rFonts w:asciiTheme="minorHAnsi" w:hAnsiTheme="minorHAnsi" w:cstheme="minorHAnsi"/>
                <w:sz w:val="20"/>
                <w:szCs w:val="20"/>
              </w:rPr>
            </w:pPr>
            <w:r w:rsidRPr="00F3074C">
              <w:rPr>
                <w:rFonts w:asciiTheme="minorHAnsi" w:hAnsiTheme="minorHAnsi" w:cstheme="minorHAnsi"/>
                <w:sz w:val="20"/>
                <w:szCs w:val="20"/>
              </w:rPr>
              <w:t>CA_SUL_n41A-n95A_n79A-n98A</w:t>
            </w:r>
          </w:p>
        </w:tc>
        <w:tc>
          <w:tcPr>
            <w:tcW w:w="2549" w:type="dxa"/>
            <w:vAlign w:val="center"/>
          </w:tcPr>
          <w:p w14:paraId="006261A0" w14:textId="46818762" w:rsidR="00F3074C" w:rsidRDefault="00F3074C" w:rsidP="00F85CD5">
            <w:pPr>
              <w:jc w:val="center"/>
              <w:rPr>
                <w:rFonts w:asciiTheme="minorHAnsi" w:hAnsiTheme="minorHAnsi" w:cstheme="minorHAnsi"/>
                <w:sz w:val="20"/>
                <w:szCs w:val="20"/>
              </w:rPr>
            </w:pPr>
            <w:r w:rsidRPr="00F3074C">
              <w:rPr>
                <w:rFonts w:asciiTheme="minorHAnsi" w:hAnsiTheme="minorHAnsi" w:cstheme="minorHAnsi"/>
                <w:sz w:val="20"/>
                <w:szCs w:val="20"/>
              </w:rPr>
              <w:t>CA_n41A-n95A_n79A-n98A</w:t>
            </w:r>
          </w:p>
        </w:tc>
        <w:tc>
          <w:tcPr>
            <w:tcW w:w="1152" w:type="dxa"/>
            <w:vAlign w:val="center"/>
          </w:tcPr>
          <w:p w14:paraId="5947DBFD" w14:textId="37AC9B90" w:rsidR="00F3074C" w:rsidRDefault="00F3074C" w:rsidP="00F85CD5">
            <w:pPr>
              <w:jc w:val="center"/>
              <w:rPr>
                <w:rFonts w:asciiTheme="minorHAnsi" w:hAnsiTheme="minorHAnsi" w:cstheme="minorHAnsi"/>
                <w:sz w:val="20"/>
                <w:szCs w:val="20"/>
              </w:rPr>
            </w:pPr>
            <w:r>
              <w:rPr>
                <w:rFonts w:asciiTheme="minorHAnsi" w:hAnsiTheme="minorHAnsi" w:cstheme="minorHAnsi"/>
                <w:sz w:val="20"/>
                <w:szCs w:val="20"/>
              </w:rPr>
              <w:t>2</w:t>
            </w:r>
          </w:p>
        </w:tc>
      </w:tr>
      <w:tr w:rsidR="00CE6C31" w:rsidRPr="00F85CD5" w14:paraId="4520B692" w14:textId="77777777" w:rsidTr="000E7282">
        <w:trPr>
          <w:trHeight w:val="288"/>
          <w:jc w:val="center"/>
        </w:trPr>
        <w:tc>
          <w:tcPr>
            <w:tcW w:w="9317" w:type="dxa"/>
            <w:gridSpan w:val="5"/>
            <w:vAlign w:val="center"/>
          </w:tcPr>
          <w:p w14:paraId="2C456E44" w14:textId="6E5F3B4F" w:rsidR="00CE6C31" w:rsidRDefault="00CE6C31" w:rsidP="00CE6C31">
            <w:pPr>
              <w:rPr>
                <w:rFonts w:asciiTheme="minorHAnsi" w:hAnsiTheme="minorHAnsi" w:cstheme="minorHAnsi"/>
                <w:sz w:val="20"/>
                <w:szCs w:val="20"/>
              </w:rPr>
            </w:pPr>
            <w:r>
              <w:rPr>
                <w:rFonts w:asciiTheme="minorHAnsi" w:hAnsiTheme="minorHAnsi" w:cstheme="minorHAnsi"/>
                <w:sz w:val="20"/>
                <w:szCs w:val="20"/>
              </w:rPr>
              <w:t>NOTE 1: The existing notation is SUL_41C-n80A.</w:t>
            </w:r>
          </w:p>
          <w:p w14:paraId="4EE6267C" w14:textId="2E733A14" w:rsidR="00CE6C31" w:rsidRDefault="00CE6C31" w:rsidP="00CE6C31">
            <w:pPr>
              <w:rPr>
                <w:rFonts w:asciiTheme="minorHAnsi" w:hAnsiTheme="minorHAnsi" w:cstheme="minorHAnsi"/>
                <w:sz w:val="20"/>
                <w:szCs w:val="20"/>
              </w:rPr>
            </w:pPr>
            <w:r>
              <w:rPr>
                <w:rFonts w:asciiTheme="minorHAnsi" w:hAnsiTheme="minorHAnsi" w:cstheme="minorHAnsi"/>
                <w:sz w:val="20"/>
                <w:szCs w:val="20"/>
              </w:rPr>
              <w:t>NOTE 2: The existing notation is SUL_41(2A)-n99A.</w:t>
            </w:r>
          </w:p>
          <w:p w14:paraId="4013729D" w14:textId="1A13FF54" w:rsidR="00CE6C31" w:rsidRDefault="00CE6C31" w:rsidP="00CE6C31">
            <w:pPr>
              <w:rPr>
                <w:rFonts w:asciiTheme="minorHAnsi" w:hAnsiTheme="minorHAnsi" w:cstheme="minorHAnsi"/>
                <w:sz w:val="20"/>
                <w:szCs w:val="20"/>
              </w:rPr>
            </w:pPr>
            <w:r>
              <w:rPr>
                <w:rFonts w:asciiTheme="minorHAnsi" w:hAnsiTheme="minorHAnsi" w:cstheme="minorHAnsi"/>
                <w:sz w:val="20"/>
                <w:szCs w:val="20"/>
              </w:rPr>
              <w:t>NOTE 3: Same as existing notation</w:t>
            </w:r>
          </w:p>
        </w:tc>
      </w:tr>
    </w:tbl>
    <w:p w14:paraId="39ABD975" w14:textId="77777777" w:rsidR="00F85CD5" w:rsidRPr="00482501" w:rsidRDefault="00F85CD5" w:rsidP="00482501">
      <w:pPr>
        <w:jc w:val="both"/>
        <w:rPr>
          <w:rFonts w:ascii="Arial" w:hAnsi="Arial" w:cs="Arial"/>
          <w:sz w:val="20"/>
          <w:szCs w:val="20"/>
        </w:rPr>
      </w:pPr>
    </w:p>
    <w:p w14:paraId="484D6307" w14:textId="3C7F0CD2" w:rsidR="008E7B99" w:rsidRDefault="00CE6C31" w:rsidP="00CE6C31">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 Proposed notations for SUL CA combinations</w:t>
      </w:r>
    </w:p>
    <w:p w14:paraId="0B68B110" w14:textId="77777777" w:rsidR="00CE6C31" w:rsidRDefault="00CE6C31" w:rsidP="008E7B99">
      <w:pPr>
        <w:jc w:val="both"/>
        <w:rPr>
          <w:rFonts w:ascii="Arial" w:hAnsi="Arial" w:cs="Arial"/>
          <w:sz w:val="20"/>
          <w:szCs w:val="20"/>
        </w:rPr>
      </w:pPr>
    </w:p>
    <w:p w14:paraId="590684FD" w14:textId="574938B0" w:rsidR="00721003" w:rsidRDefault="00721003" w:rsidP="00721003">
      <w:pPr>
        <w:spacing w:after="120"/>
        <w:jc w:val="both"/>
        <w:rPr>
          <w:rFonts w:ascii="Arial" w:hAnsi="Arial" w:cs="Arial"/>
          <w:sz w:val="20"/>
          <w:szCs w:val="20"/>
        </w:rPr>
      </w:pPr>
      <w:r>
        <w:rPr>
          <w:rFonts w:ascii="Arial" w:hAnsi="Arial" w:cs="Arial"/>
          <w:sz w:val="20"/>
          <w:szCs w:val="20"/>
        </w:rPr>
        <w:t>For the existing configurations SUL_41C-n80A and SUL_n41(2A)-n99A, we think prefix “CA” should be added as by nature they are CA combinations where the notation should follow the CA convention.</w:t>
      </w:r>
    </w:p>
    <w:p w14:paraId="37E189A1" w14:textId="77777777" w:rsidR="00721003" w:rsidRDefault="00721003" w:rsidP="008E7B99">
      <w:pPr>
        <w:jc w:val="both"/>
        <w:rPr>
          <w:rFonts w:ascii="Arial" w:hAnsi="Arial" w:cs="Arial"/>
          <w:sz w:val="20"/>
          <w:szCs w:val="20"/>
        </w:rPr>
      </w:pPr>
    </w:p>
    <w:p w14:paraId="425C9354" w14:textId="60F82F83" w:rsidR="008E7B99" w:rsidRDefault="008E7B99" w:rsidP="00706226">
      <w:pPr>
        <w:spacing w:after="120"/>
        <w:jc w:val="both"/>
        <w:rPr>
          <w:rFonts w:ascii="Arial" w:hAnsi="Arial" w:cs="Arial"/>
          <w:sz w:val="20"/>
          <w:szCs w:val="20"/>
        </w:rPr>
      </w:pPr>
      <w:r w:rsidRPr="003D2EF2">
        <w:rPr>
          <w:rFonts w:ascii="Arial" w:hAnsi="Arial" w:cs="Arial"/>
          <w:b/>
          <w:bCs/>
          <w:i/>
          <w:iCs/>
          <w:sz w:val="20"/>
          <w:szCs w:val="20"/>
        </w:rPr>
        <w:t>Proposal</w:t>
      </w:r>
      <w:r w:rsidRPr="003D2EF2">
        <w:rPr>
          <w:rFonts w:ascii="Arial" w:hAnsi="Arial" w:cs="Arial"/>
          <w:i/>
          <w:iCs/>
          <w:sz w:val="20"/>
          <w:szCs w:val="20"/>
        </w:rPr>
        <w:t xml:space="preserve">: </w:t>
      </w:r>
      <w:r w:rsidR="00CE6C31">
        <w:rPr>
          <w:rFonts w:ascii="Arial" w:hAnsi="Arial" w:cs="Arial"/>
          <w:i/>
          <w:iCs/>
          <w:sz w:val="20"/>
          <w:szCs w:val="20"/>
        </w:rPr>
        <w:t xml:space="preserve">RAN4 to consider the notations in </w:t>
      </w:r>
      <w:r w:rsidR="00721003">
        <w:rPr>
          <w:rFonts w:ascii="Arial" w:hAnsi="Arial" w:cs="Arial"/>
          <w:i/>
          <w:iCs/>
          <w:sz w:val="20"/>
          <w:szCs w:val="20"/>
        </w:rPr>
        <w:t>Table 2-2 for SUL CA combinations.</w:t>
      </w:r>
    </w:p>
    <w:p w14:paraId="6076FBA9" w14:textId="77777777" w:rsidR="00706226" w:rsidRDefault="00706226"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42C20595" w:rsidR="006D7B72" w:rsidRPr="00BA50B0" w:rsidRDefault="000E7282" w:rsidP="00C358C6">
      <w:pPr>
        <w:spacing w:after="120"/>
        <w:jc w:val="both"/>
        <w:rPr>
          <w:rFonts w:ascii="Arial" w:hAnsi="Arial" w:cs="Arial"/>
          <w:bCs/>
          <w:sz w:val="20"/>
          <w:szCs w:val="20"/>
        </w:rPr>
      </w:pPr>
      <w:r>
        <w:rPr>
          <w:rFonts w:ascii="Arial" w:hAnsi="Arial" w:cs="Arial"/>
          <w:sz w:val="20"/>
          <w:szCs w:val="20"/>
        </w:rPr>
        <w:t>In this contribution, we provide alternative solution on the SUL CA combination notations for consideration.</w:t>
      </w:r>
      <w:r w:rsidR="001B7504">
        <w:rPr>
          <w:rFonts w:ascii="Arial" w:hAnsi="Arial" w:cs="Arial"/>
          <w:sz w:val="20"/>
          <w:szCs w:val="20"/>
        </w:rPr>
        <w:t xml:space="preserve"> </w:t>
      </w:r>
    </w:p>
    <w:p w14:paraId="7D6CC181" w14:textId="50485AFD" w:rsidR="0064163A" w:rsidRPr="00EE683F" w:rsidRDefault="0064163A" w:rsidP="00EE683F">
      <w:pPr>
        <w:jc w:val="both"/>
        <w:rPr>
          <w:rFonts w:ascii="Arial" w:hAnsi="Arial" w:cs="Arial"/>
          <w:bCs/>
          <w:sz w:val="20"/>
          <w:szCs w:val="20"/>
        </w:rPr>
      </w:pPr>
    </w:p>
    <w:p w14:paraId="7A22D5C6" w14:textId="73DA1B37" w:rsidR="005869F3" w:rsidRPr="00120C7E" w:rsidRDefault="000E7282" w:rsidP="005869F3">
      <w:pPr>
        <w:spacing w:after="120"/>
        <w:jc w:val="both"/>
        <w:rPr>
          <w:rFonts w:ascii="Arial" w:hAnsi="Arial" w:cs="Arial"/>
          <w:i/>
          <w:iCs/>
          <w:sz w:val="20"/>
          <w:szCs w:val="20"/>
        </w:rPr>
      </w:pPr>
      <w:r>
        <w:rPr>
          <w:rFonts w:ascii="Arial" w:hAnsi="Arial" w:cs="Arial"/>
          <w:b/>
          <w:bCs/>
          <w:i/>
          <w:iCs/>
          <w:sz w:val="20"/>
          <w:szCs w:val="20"/>
        </w:rPr>
        <w:t>Proposal</w:t>
      </w:r>
      <w:r w:rsidR="00184AB9" w:rsidRPr="00184AB9">
        <w:rPr>
          <w:rFonts w:ascii="Arial" w:hAnsi="Arial" w:cs="Arial"/>
          <w:b/>
          <w:bCs/>
          <w:i/>
          <w:iCs/>
          <w:sz w:val="20"/>
          <w:szCs w:val="20"/>
        </w:rPr>
        <w:t xml:space="preserve">: </w:t>
      </w:r>
      <w:r w:rsidRPr="000E7282">
        <w:rPr>
          <w:rFonts w:ascii="Arial" w:hAnsi="Arial" w:cs="Arial"/>
          <w:i/>
          <w:iCs/>
          <w:sz w:val="20"/>
          <w:szCs w:val="20"/>
        </w:rPr>
        <w:t xml:space="preserve">RAN4 to consider the notations in </w:t>
      </w:r>
      <w:r>
        <w:rPr>
          <w:rFonts w:ascii="Arial" w:hAnsi="Arial" w:cs="Arial"/>
          <w:i/>
          <w:iCs/>
          <w:sz w:val="20"/>
          <w:szCs w:val="20"/>
        </w:rPr>
        <w:t>the table below</w:t>
      </w:r>
      <w:r w:rsidRPr="000E7282">
        <w:rPr>
          <w:rFonts w:ascii="Arial" w:hAnsi="Arial" w:cs="Arial"/>
          <w:i/>
          <w:iCs/>
          <w:sz w:val="20"/>
          <w:szCs w:val="20"/>
        </w:rPr>
        <w:t xml:space="preserve"> for SUL CA combinations</w:t>
      </w:r>
      <w:r w:rsidR="00184AB9" w:rsidRPr="00184AB9">
        <w:rPr>
          <w:rFonts w:ascii="Arial" w:hAnsi="Arial" w:cs="Arial"/>
          <w:i/>
          <w:iCs/>
          <w:sz w:val="20"/>
          <w:szCs w:val="20"/>
        </w:rPr>
        <w:t>.</w:t>
      </w:r>
    </w:p>
    <w:p w14:paraId="39BA0C2B" w14:textId="5313EDE9" w:rsidR="005869F3" w:rsidRDefault="005869F3" w:rsidP="005869F3">
      <w:pPr>
        <w:jc w:val="both"/>
        <w:rPr>
          <w:rFonts w:ascii="Arial" w:hAnsi="Arial" w:cs="Arial"/>
          <w:sz w:val="20"/>
          <w:szCs w:val="20"/>
        </w:rPr>
      </w:pPr>
    </w:p>
    <w:p w14:paraId="7940C249" w14:textId="77777777" w:rsidR="000E7282" w:rsidRDefault="000E7282" w:rsidP="005869F3">
      <w:pPr>
        <w:jc w:val="both"/>
        <w:rPr>
          <w:rFonts w:ascii="Arial" w:hAnsi="Arial" w:cs="Arial"/>
          <w:sz w:val="20"/>
          <w:szCs w:val="20"/>
        </w:rPr>
      </w:pPr>
    </w:p>
    <w:p w14:paraId="41F76818" w14:textId="77777777" w:rsidR="000E7282" w:rsidRDefault="000E7282" w:rsidP="005869F3">
      <w:pPr>
        <w:jc w:val="both"/>
        <w:rPr>
          <w:rFonts w:ascii="Arial" w:hAnsi="Arial" w:cs="Arial"/>
          <w:sz w:val="20"/>
          <w:szCs w:val="20"/>
        </w:rPr>
      </w:pPr>
    </w:p>
    <w:p w14:paraId="6C2470B7" w14:textId="77777777" w:rsidR="000E7282" w:rsidRDefault="000E7282" w:rsidP="005869F3">
      <w:pPr>
        <w:jc w:val="both"/>
        <w:rPr>
          <w:rFonts w:ascii="Arial" w:hAnsi="Arial" w:cs="Arial"/>
          <w:sz w:val="20"/>
          <w:szCs w:val="20"/>
        </w:rPr>
      </w:pP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84"/>
        <w:gridCol w:w="1008"/>
        <w:gridCol w:w="3024"/>
        <w:gridCol w:w="2549"/>
        <w:gridCol w:w="1152"/>
      </w:tblGrid>
      <w:tr w:rsidR="000E7282" w:rsidRPr="00F85CD5" w14:paraId="16D5CE17" w14:textId="77777777" w:rsidTr="00C140A7">
        <w:trPr>
          <w:trHeight w:val="288"/>
          <w:jc w:val="center"/>
        </w:trPr>
        <w:tc>
          <w:tcPr>
            <w:tcW w:w="1584" w:type="dxa"/>
            <w:vMerge w:val="restart"/>
            <w:vAlign w:val="center"/>
          </w:tcPr>
          <w:p w14:paraId="04394E4A" w14:textId="77777777" w:rsidR="000E7282" w:rsidRPr="00721003" w:rsidRDefault="000E7282" w:rsidP="00C140A7">
            <w:pPr>
              <w:jc w:val="center"/>
              <w:rPr>
                <w:rFonts w:asciiTheme="minorHAnsi" w:hAnsiTheme="minorHAnsi" w:cstheme="minorHAnsi"/>
                <w:b/>
                <w:bCs/>
                <w:sz w:val="20"/>
                <w:szCs w:val="20"/>
              </w:rPr>
            </w:pPr>
            <w:r w:rsidRPr="00721003">
              <w:rPr>
                <w:rFonts w:asciiTheme="minorHAnsi" w:hAnsiTheme="minorHAnsi" w:cstheme="minorHAnsi"/>
                <w:b/>
                <w:bCs/>
                <w:sz w:val="20"/>
                <w:szCs w:val="20"/>
              </w:rPr>
              <w:t>NR CA</w:t>
            </w:r>
          </w:p>
        </w:tc>
        <w:tc>
          <w:tcPr>
            <w:tcW w:w="1008" w:type="dxa"/>
            <w:vMerge w:val="restart"/>
            <w:vAlign w:val="center"/>
          </w:tcPr>
          <w:p w14:paraId="257D1F63" w14:textId="77777777" w:rsidR="000E7282" w:rsidRPr="00721003" w:rsidRDefault="000E7282" w:rsidP="00C140A7">
            <w:pPr>
              <w:jc w:val="center"/>
              <w:rPr>
                <w:rFonts w:asciiTheme="minorHAnsi" w:hAnsiTheme="minorHAnsi" w:cstheme="minorHAnsi"/>
                <w:b/>
                <w:bCs/>
                <w:sz w:val="20"/>
                <w:szCs w:val="20"/>
              </w:rPr>
            </w:pPr>
            <w:r w:rsidRPr="00721003">
              <w:rPr>
                <w:rFonts w:asciiTheme="minorHAnsi" w:hAnsiTheme="minorHAnsi" w:cstheme="minorHAnsi"/>
                <w:b/>
                <w:bCs/>
                <w:sz w:val="20"/>
                <w:szCs w:val="20"/>
              </w:rPr>
              <w:t>SUL</w:t>
            </w:r>
          </w:p>
        </w:tc>
        <w:tc>
          <w:tcPr>
            <w:tcW w:w="5573" w:type="dxa"/>
            <w:gridSpan w:val="2"/>
            <w:vAlign w:val="center"/>
          </w:tcPr>
          <w:p w14:paraId="4C29DCC6" w14:textId="77777777" w:rsidR="000E7282" w:rsidRPr="00721003" w:rsidRDefault="000E7282" w:rsidP="00C140A7">
            <w:pPr>
              <w:jc w:val="center"/>
              <w:rPr>
                <w:rFonts w:asciiTheme="minorHAnsi" w:hAnsiTheme="minorHAnsi" w:cstheme="minorHAnsi"/>
                <w:b/>
                <w:bCs/>
                <w:sz w:val="20"/>
                <w:szCs w:val="20"/>
              </w:rPr>
            </w:pPr>
            <w:r w:rsidRPr="00721003">
              <w:rPr>
                <w:rFonts w:asciiTheme="minorHAnsi" w:hAnsiTheme="minorHAnsi" w:cstheme="minorHAnsi"/>
                <w:b/>
                <w:bCs/>
                <w:sz w:val="20"/>
                <w:szCs w:val="20"/>
              </w:rPr>
              <w:t>SUL CA Notation</w:t>
            </w:r>
          </w:p>
        </w:tc>
        <w:tc>
          <w:tcPr>
            <w:tcW w:w="1152" w:type="dxa"/>
            <w:vMerge w:val="restart"/>
            <w:vAlign w:val="center"/>
          </w:tcPr>
          <w:p w14:paraId="7D078087" w14:textId="77777777" w:rsidR="000E7282" w:rsidRPr="00721003" w:rsidRDefault="000E7282" w:rsidP="00C140A7">
            <w:pPr>
              <w:jc w:val="center"/>
              <w:rPr>
                <w:rFonts w:asciiTheme="minorHAnsi" w:hAnsiTheme="minorHAnsi" w:cstheme="minorHAnsi"/>
                <w:b/>
                <w:bCs/>
                <w:sz w:val="20"/>
                <w:szCs w:val="20"/>
              </w:rPr>
            </w:pPr>
            <w:r w:rsidRPr="00721003">
              <w:rPr>
                <w:rFonts w:asciiTheme="minorHAnsi" w:hAnsiTheme="minorHAnsi" w:cstheme="minorHAnsi"/>
                <w:b/>
                <w:bCs/>
                <w:sz w:val="20"/>
                <w:szCs w:val="20"/>
              </w:rPr>
              <w:t>Number of</w:t>
            </w:r>
          </w:p>
          <w:p w14:paraId="23DAAAC3" w14:textId="77777777" w:rsidR="000E7282" w:rsidRPr="00F85CD5" w:rsidRDefault="000E7282" w:rsidP="00C140A7">
            <w:pPr>
              <w:jc w:val="center"/>
              <w:rPr>
                <w:rFonts w:asciiTheme="minorHAnsi" w:hAnsiTheme="minorHAnsi" w:cstheme="minorHAnsi"/>
                <w:sz w:val="20"/>
                <w:szCs w:val="20"/>
              </w:rPr>
            </w:pPr>
            <w:r w:rsidRPr="00721003">
              <w:rPr>
                <w:rFonts w:asciiTheme="minorHAnsi" w:hAnsiTheme="minorHAnsi" w:cstheme="minorHAnsi"/>
                <w:b/>
                <w:bCs/>
                <w:sz w:val="20"/>
                <w:szCs w:val="20"/>
              </w:rPr>
              <w:t>SUL Cells</w:t>
            </w:r>
          </w:p>
        </w:tc>
      </w:tr>
      <w:tr w:rsidR="000E7282" w:rsidRPr="00F85CD5" w14:paraId="7AC61FA4" w14:textId="77777777" w:rsidTr="00C140A7">
        <w:trPr>
          <w:trHeight w:val="288"/>
          <w:jc w:val="center"/>
        </w:trPr>
        <w:tc>
          <w:tcPr>
            <w:tcW w:w="1584" w:type="dxa"/>
            <w:vMerge/>
            <w:vAlign w:val="center"/>
          </w:tcPr>
          <w:p w14:paraId="234FF444" w14:textId="77777777" w:rsidR="000E7282" w:rsidRDefault="000E7282" w:rsidP="00C140A7">
            <w:pPr>
              <w:jc w:val="center"/>
              <w:rPr>
                <w:rFonts w:asciiTheme="minorHAnsi" w:hAnsiTheme="minorHAnsi" w:cstheme="minorHAnsi"/>
                <w:sz w:val="20"/>
                <w:szCs w:val="20"/>
              </w:rPr>
            </w:pPr>
          </w:p>
        </w:tc>
        <w:tc>
          <w:tcPr>
            <w:tcW w:w="1008" w:type="dxa"/>
            <w:vMerge/>
            <w:vAlign w:val="center"/>
          </w:tcPr>
          <w:p w14:paraId="4D5A991D" w14:textId="77777777" w:rsidR="000E7282" w:rsidRDefault="000E7282" w:rsidP="00C140A7">
            <w:pPr>
              <w:jc w:val="center"/>
              <w:rPr>
                <w:rFonts w:asciiTheme="minorHAnsi" w:hAnsiTheme="minorHAnsi" w:cstheme="minorHAnsi"/>
                <w:sz w:val="20"/>
                <w:szCs w:val="20"/>
              </w:rPr>
            </w:pPr>
          </w:p>
        </w:tc>
        <w:tc>
          <w:tcPr>
            <w:tcW w:w="3024" w:type="dxa"/>
            <w:vAlign w:val="center"/>
          </w:tcPr>
          <w:p w14:paraId="27B0C128" w14:textId="77777777" w:rsidR="000E7282" w:rsidRPr="00721003" w:rsidRDefault="000E7282" w:rsidP="00C140A7">
            <w:pPr>
              <w:jc w:val="center"/>
              <w:rPr>
                <w:rFonts w:asciiTheme="minorHAnsi" w:hAnsiTheme="minorHAnsi" w:cstheme="minorHAnsi"/>
                <w:b/>
                <w:bCs/>
                <w:sz w:val="20"/>
                <w:szCs w:val="20"/>
              </w:rPr>
            </w:pPr>
            <w:r w:rsidRPr="00721003">
              <w:rPr>
                <w:rFonts w:asciiTheme="minorHAnsi" w:hAnsiTheme="minorHAnsi" w:cstheme="minorHAnsi"/>
                <w:b/>
                <w:bCs/>
                <w:sz w:val="20"/>
                <w:szCs w:val="20"/>
              </w:rPr>
              <w:t>Option 1</w:t>
            </w:r>
          </w:p>
        </w:tc>
        <w:tc>
          <w:tcPr>
            <w:tcW w:w="2549" w:type="dxa"/>
            <w:vAlign w:val="center"/>
          </w:tcPr>
          <w:p w14:paraId="42EEEA48" w14:textId="77777777" w:rsidR="000E7282" w:rsidRPr="00721003" w:rsidRDefault="000E7282" w:rsidP="00C140A7">
            <w:pPr>
              <w:jc w:val="center"/>
              <w:rPr>
                <w:rFonts w:asciiTheme="minorHAnsi" w:hAnsiTheme="minorHAnsi" w:cstheme="minorHAnsi"/>
                <w:b/>
                <w:bCs/>
                <w:sz w:val="20"/>
                <w:szCs w:val="20"/>
              </w:rPr>
            </w:pPr>
            <w:r w:rsidRPr="00721003">
              <w:rPr>
                <w:rFonts w:asciiTheme="minorHAnsi" w:hAnsiTheme="minorHAnsi" w:cstheme="minorHAnsi"/>
                <w:b/>
                <w:bCs/>
                <w:sz w:val="20"/>
                <w:szCs w:val="20"/>
              </w:rPr>
              <w:t>Option 2</w:t>
            </w:r>
          </w:p>
        </w:tc>
        <w:tc>
          <w:tcPr>
            <w:tcW w:w="1152" w:type="dxa"/>
            <w:vMerge/>
            <w:vAlign w:val="center"/>
          </w:tcPr>
          <w:p w14:paraId="629EA252" w14:textId="77777777" w:rsidR="000E7282" w:rsidRDefault="000E7282" w:rsidP="00C140A7">
            <w:pPr>
              <w:jc w:val="center"/>
              <w:rPr>
                <w:rFonts w:asciiTheme="minorHAnsi" w:hAnsiTheme="minorHAnsi" w:cstheme="minorHAnsi"/>
                <w:sz w:val="20"/>
                <w:szCs w:val="20"/>
              </w:rPr>
            </w:pPr>
          </w:p>
        </w:tc>
      </w:tr>
      <w:tr w:rsidR="000E7282" w:rsidRPr="00F85CD5" w14:paraId="5EAD6317" w14:textId="77777777" w:rsidTr="00C140A7">
        <w:trPr>
          <w:trHeight w:val="288"/>
          <w:jc w:val="center"/>
        </w:trPr>
        <w:tc>
          <w:tcPr>
            <w:tcW w:w="1584" w:type="dxa"/>
            <w:vAlign w:val="center"/>
          </w:tcPr>
          <w:p w14:paraId="1DB8E073"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CA_n41C</w:t>
            </w:r>
          </w:p>
        </w:tc>
        <w:tc>
          <w:tcPr>
            <w:tcW w:w="1008" w:type="dxa"/>
            <w:vAlign w:val="center"/>
          </w:tcPr>
          <w:p w14:paraId="588757A5"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n80</w:t>
            </w:r>
          </w:p>
        </w:tc>
        <w:tc>
          <w:tcPr>
            <w:tcW w:w="3024" w:type="dxa"/>
            <w:vAlign w:val="center"/>
          </w:tcPr>
          <w:p w14:paraId="5B3A33CD"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CA_SUL_41C-n80A</w:t>
            </w:r>
            <w:r w:rsidRPr="00CE6C31">
              <w:rPr>
                <w:rFonts w:asciiTheme="minorHAnsi" w:hAnsiTheme="minorHAnsi" w:cstheme="minorHAnsi"/>
                <w:sz w:val="20"/>
                <w:szCs w:val="20"/>
                <w:vertAlign w:val="superscript"/>
              </w:rPr>
              <w:t>1</w:t>
            </w:r>
          </w:p>
        </w:tc>
        <w:tc>
          <w:tcPr>
            <w:tcW w:w="2549" w:type="dxa"/>
            <w:vAlign w:val="center"/>
          </w:tcPr>
          <w:p w14:paraId="62E217A9"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CA_41C-n80A</w:t>
            </w:r>
          </w:p>
        </w:tc>
        <w:tc>
          <w:tcPr>
            <w:tcW w:w="1152" w:type="dxa"/>
            <w:vAlign w:val="center"/>
          </w:tcPr>
          <w:p w14:paraId="16B2A695" w14:textId="77777777" w:rsidR="000E7282" w:rsidRDefault="000E7282" w:rsidP="00C140A7">
            <w:pPr>
              <w:jc w:val="center"/>
              <w:rPr>
                <w:rFonts w:asciiTheme="minorHAnsi" w:hAnsiTheme="minorHAnsi" w:cstheme="minorHAnsi"/>
                <w:sz w:val="20"/>
                <w:szCs w:val="20"/>
              </w:rPr>
            </w:pPr>
            <w:r>
              <w:rPr>
                <w:rFonts w:asciiTheme="minorHAnsi" w:hAnsiTheme="minorHAnsi" w:cstheme="minorHAnsi"/>
                <w:sz w:val="20"/>
                <w:szCs w:val="20"/>
              </w:rPr>
              <w:t>1</w:t>
            </w:r>
          </w:p>
        </w:tc>
      </w:tr>
      <w:tr w:rsidR="000E7282" w:rsidRPr="00F85CD5" w14:paraId="486C702F" w14:textId="77777777" w:rsidTr="00C140A7">
        <w:trPr>
          <w:trHeight w:val="288"/>
          <w:jc w:val="center"/>
        </w:trPr>
        <w:tc>
          <w:tcPr>
            <w:tcW w:w="1584" w:type="dxa"/>
            <w:vAlign w:val="center"/>
          </w:tcPr>
          <w:p w14:paraId="3CBF55B4"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CA_n41(2A)</w:t>
            </w:r>
          </w:p>
        </w:tc>
        <w:tc>
          <w:tcPr>
            <w:tcW w:w="1008" w:type="dxa"/>
            <w:vAlign w:val="center"/>
          </w:tcPr>
          <w:p w14:paraId="1347A6E5"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n99</w:t>
            </w:r>
          </w:p>
        </w:tc>
        <w:tc>
          <w:tcPr>
            <w:tcW w:w="3024" w:type="dxa"/>
            <w:vAlign w:val="center"/>
          </w:tcPr>
          <w:p w14:paraId="3EDA6420"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CA_SUL_n41(2A)-n99A</w:t>
            </w:r>
            <w:r w:rsidRPr="00CE6C31">
              <w:rPr>
                <w:rFonts w:asciiTheme="minorHAnsi" w:hAnsiTheme="minorHAnsi" w:cstheme="minorHAnsi"/>
                <w:sz w:val="20"/>
                <w:szCs w:val="20"/>
                <w:vertAlign w:val="superscript"/>
              </w:rPr>
              <w:t>2</w:t>
            </w:r>
          </w:p>
        </w:tc>
        <w:tc>
          <w:tcPr>
            <w:tcW w:w="2549" w:type="dxa"/>
            <w:vAlign w:val="center"/>
          </w:tcPr>
          <w:p w14:paraId="5B3FFDA9"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CA_n41(2A)-n99A</w:t>
            </w:r>
          </w:p>
        </w:tc>
        <w:tc>
          <w:tcPr>
            <w:tcW w:w="1152" w:type="dxa"/>
            <w:vAlign w:val="center"/>
          </w:tcPr>
          <w:p w14:paraId="40F314A9" w14:textId="77777777" w:rsidR="000E7282" w:rsidRDefault="000E7282" w:rsidP="00C140A7">
            <w:pPr>
              <w:jc w:val="center"/>
              <w:rPr>
                <w:rFonts w:asciiTheme="minorHAnsi" w:hAnsiTheme="minorHAnsi" w:cstheme="minorHAnsi"/>
                <w:sz w:val="20"/>
                <w:szCs w:val="20"/>
              </w:rPr>
            </w:pPr>
            <w:r>
              <w:rPr>
                <w:rFonts w:asciiTheme="minorHAnsi" w:hAnsiTheme="minorHAnsi" w:cstheme="minorHAnsi"/>
                <w:sz w:val="20"/>
                <w:szCs w:val="20"/>
              </w:rPr>
              <w:t>1</w:t>
            </w:r>
          </w:p>
        </w:tc>
      </w:tr>
      <w:tr w:rsidR="000E7282" w:rsidRPr="00F85CD5" w14:paraId="01E55175" w14:textId="77777777" w:rsidTr="00C140A7">
        <w:trPr>
          <w:trHeight w:val="288"/>
          <w:jc w:val="center"/>
        </w:trPr>
        <w:tc>
          <w:tcPr>
            <w:tcW w:w="1584" w:type="dxa"/>
            <w:vAlign w:val="center"/>
          </w:tcPr>
          <w:p w14:paraId="03189E49"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CA_n1A-n78A</w:t>
            </w:r>
          </w:p>
        </w:tc>
        <w:tc>
          <w:tcPr>
            <w:tcW w:w="1008" w:type="dxa"/>
            <w:vAlign w:val="center"/>
          </w:tcPr>
          <w:p w14:paraId="627CF683"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n80</w:t>
            </w:r>
          </w:p>
        </w:tc>
        <w:tc>
          <w:tcPr>
            <w:tcW w:w="3024" w:type="dxa"/>
            <w:vAlign w:val="center"/>
          </w:tcPr>
          <w:p w14:paraId="6F09EEEF" w14:textId="77777777" w:rsidR="000E7282" w:rsidRPr="00F85CD5" w:rsidRDefault="000E7282" w:rsidP="00C140A7">
            <w:pPr>
              <w:jc w:val="center"/>
              <w:rPr>
                <w:rFonts w:asciiTheme="minorHAnsi" w:hAnsiTheme="minorHAnsi" w:cstheme="minorHAnsi"/>
                <w:sz w:val="20"/>
                <w:szCs w:val="20"/>
              </w:rPr>
            </w:pPr>
            <w:r w:rsidRPr="00F3074C">
              <w:rPr>
                <w:rFonts w:asciiTheme="minorHAnsi" w:hAnsiTheme="minorHAnsi" w:cstheme="minorHAnsi"/>
                <w:sz w:val="20"/>
                <w:szCs w:val="20"/>
              </w:rPr>
              <w:t>CA_n1A_SUL_n78A-n80A</w:t>
            </w:r>
            <w:r w:rsidRPr="00CE6C31">
              <w:rPr>
                <w:rFonts w:asciiTheme="minorHAnsi" w:hAnsiTheme="minorHAnsi" w:cstheme="minorHAnsi"/>
                <w:sz w:val="20"/>
                <w:szCs w:val="20"/>
                <w:vertAlign w:val="superscript"/>
              </w:rPr>
              <w:t>3</w:t>
            </w:r>
          </w:p>
        </w:tc>
        <w:tc>
          <w:tcPr>
            <w:tcW w:w="2549" w:type="dxa"/>
            <w:vAlign w:val="center"/>
          </w:tcPr>
          <w:p w14:paraId="6B203484" w14:textId="77777777" w:rsidR="000E7282" w:rsidRPr="00F85CD5" w:rsidRDefault="000E7282" w:rsidP="00C140A7">
            <w:pPr>
              <w:jc w:val="center"/>
              <w:rPr>
                <w:rFonts w:asciiTheme="minorHAnsi" w:hAnsiTheme="minorHAnsi" w:cstheme="minorHAnsi"/>
                <w:sz w:val="20"/>
                <w:szCs w:val="20"/>
              </w:rPr>
            </w:pPr>
            <w:r w:rsidRPr="00F3074C">
              <w:rPr>
                <w:rFonts w:asciiTheme="minorHAnsi" w:hAnsiTheme="minorHAnsi" w:cstheme="minorHAnsi"/>
                <w:sz w:val="20"/>
                <w:szCs w:val="20"/>
              </w:rPr>
              <w:t>CA_n1A_n78A-n80A</w:t>
            </w:r>
          </w:p>
        </w:tc>
        <w:tc>
          <w:tcPr>
            <w:tcW w:w="1152" w:type="dxa"/>
            <w:vAlign w:val="center"/>
          </w:tcPr>
          <w:p w14:paraId="4D8BA928" w14:textId="77777777" w:rsidR="000E7282" w:rsidRPr="00F3074C" w:rsidRDefault="000E7282" w:rsidP="00C140A7">
            <w:pPr>
              <w:jc w:val="center"/>
              <w:rPr>
                <w:rFonts w:asciiTheme="minorHAnsi" w:hAnsiTheme="minorHAnsi" w:cstheme="minorHAnsi"/>
                <w:sz w:val="20"/>
                <w:szCs w:val="20"/>
              </w:rPr>
            </w:pPr>
            <w:r>
              <w:rPr>
                <w:rFonts w:asciiTheme="minorHAnsi" w:hAnsiTheme="minorHAnsi" w:cstheme="minorHAnsi"/>
                <w:sz w:val="20"/>
                <w:szCs w:val="20"/>
              </w:rPr>
              <w:t>1</w:t>
            </w:r>
          </w:p>
        </w:tc>
      </w:tr>
      <w:tr w:rsidR="000E7282" w:rsidRPr="00F85CD5" w14:paraId="01B14DEA" w14:textId="77777777" w:rsidTr="00C140A7">
        <w:trPr>
          <w:trHeight w:val="288"/>
          <w:jc w:val="center"/>
        </w:trPr>
        <w:tc>
          <w:tcPr>
            <w:tcW w:w="1584" w:type="dxa"/>
            <w:vAlign w:val="center"/>
          </w:tcPr>
          <w:p w14:paraId="55729486"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CA_n78C</w:t>
            </w:r>
          </w:p>
        </w:tc>
        <w:tc>
          <w:tcPr>
            <w:tcW w:w="1008" w:type="dxa"/>
            <w:vAlign w:val="center"/>
          </w:tcPr>
          <w:p w14:paraId="27B8BA2A"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n80, n84</w:t>
            </w:r>
          </w:p>
        </w:tc>
        <w:tc>
          <w:tcPr>
            <w:tcW w:w="3024" w:type="dxa"/>
            <w:vAlign w:val="center"/>
          </w:tcPr>
          <w:p w14:paraId="74CAB3CC"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CA_n78C_SUL_n80A_n84A</w:t>
            </w:r>
          </w:p>
        </w:tc>
        <w:tc>
          <w:tcPr>
            <w:tcW w:w="2549" w:type="dxa"/>
            <w:vAlign w:val="center"/>
          </w:tcPr>
          <w:p w14:paraId="1F609172"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CA_n78C-n80A_n84A</w:t>
            </w:r>
          </w:p>
        </w:tc>
        <w:tc>
          <w:tcPr>
            <w:tcW w:w="1152" w:type="dxa"/>
            <w:vAlign w:val="center"/>
          </w:tcPr>
          <w:p w14:paraId="56B89176" w14:textId="77777777" w:rsidR="000E7282" w:rsidRPr="00F85CD5" w:rsidRDefault="000E7282" w:rsidP="00C140A7">
            <w:pPr>
              <w:jc w:val="center"/>
              <w:rPr>
                <w:rFonts w:asciiTheme="minorHAnsi" w:hAnsiTheme="minorHAnsi" w:cstheme="minorHAnsi"/>
                <w:sz w:val="20"/>
                <w:szCs w:val="20"/>
              </w:rPr>
            </w:pPr>
            <w:r>
              <w:rPr>
                <w:rFonts w:asciiTheme="minorHAnsi" w:hAnsiTheme="minorHAnsi" w:cstheme="minorHAnsi"/>
                <w:sz w:val="20"/>
                <w:szCs w:val="20"/>
              </w:rPr>
              <w:t>2</w:t>
            </w:r>
          </w:p>
        </w:tc>
      </w:tr>
      <w:tr w:rsidR="000E7282" w:rsidRPr="00F85CD5" w14:paraId="3ABC0554" w14:textId="77777777" w:rsidTr="00C140A7">
        <w:trPr>
          <w:trHeight w:val="288"/>
          <w:jc w:val="center"/>
        </w:trPr>
        <w:tc>
          <w:tcPr>
            <w:tcW w:w="1584" w:type="dxa"/>
            <w:vAlign w:val="center"/>
          </w:tcPr>
          <w:p w14:paraId="0A06A8A8" w14:textId="77777777" w:rsidR="000E7282" w:rsidRDefault="000E7282" w:rsidP="00C140A7">
            <w:pPr>
              <w:jc w:val="center"/>
              <w:rPr>
                <w:rFonts w:asciiTheme="minorHAnsi" w:hAnsiTheme="minorHAnsi" w:cstheme="minorHAnsi"/>
                <w:sz w:val="20"/>
                <w:szCs w:val="20"/>
              </w:rPr>
            </w:pPr>
            <w:r>
              <w:rPr>
                <w:rFonts w:asciiTheme="minorHAnsi" w:hAnsiTheme="minorHAnsi" w:cstheme="minorHAnsi"/>
                <w:sz w:val="20"/>
                <w:szCs w:val="20"/>
              </w:rPr>
              <w:t>CA_n41A-n79A</w:t>
            </w:r>
          </w:p>
        </w:tc>
        <w:tc>
          <w:tcPr>
            <w:tcW w:w="1008" w:type="dxa"/>
            <w:vAlign w:val="center"/>
          </w:tcPr>
          <w:p w14:paraId="3C80F3AD" w14:textId="77777777" w:rsidR="000E7282" w:rsidRDefault="000E7282" w:rsidP="00C140A7">
            <w:pPr>
              <w:jc w:val="center"/>
              <w:rPr>
                <w:rFonts w:asciiTheme="minorHAnsi" w:hAnsiTheme="minorHAnsi" w:cstheme="minorHAnsi"/>
                <w:sz w:val="20"/>
                <w:szCs w:val="20"/>
              </w:rPr>
            </w:pPr>
            <w:r>
              <w:rPr>
                <w:rFonts w:asciiTheme="minorHAnsi" w:hAnsiTheme="minorHAnsi" w:cstheme="minorHAnsi"/>
                <w:sz w:val="20"/>
                <w:szCs w:val="20"/>
              </w:rPr>
              <w:t>n95, n98</w:t>
            </w:r>
          </w:p>
        </w:tc>
        <w:tc>
          <w:tcPr>
            <w:tcW w:w="3024" w:type="dxa"/>
            <w:vAlign w:val="center"/>
          </w:tcPr>
          <w:p w14:paraId="3A10F8A0" w14:textId="77777777" w:rsidR="000E7282" w:rsidRPr="00F3074C" w:rsidRDefault="000E7282" w:rsidP="00C140A7">
            <w:pPr>
              <w:jc w:val="center"/>
              <w:rPr>
                <w:rFonts w:asciiTheme="minorHAnsi" w:hAnsiTheme="minorHAnsi" w:cstheme="minorHAnsi"/>
                <w:sz w:val="20"/>
                <w:szCs w:val="20"/>
              </w:rPr>
            </w:pPr>
            <w:r w:rsidRPr="00F3074C">
              <w:rPr>
                <w:rFonts w:asciiTheme="minorHAnsi" w:hAnsiTheme="minorHAnsi" w:cstheme="minorHAnsi"/>
                <w:sz w:val="20"/>
                <w:szCs w:val="20"/>
              </w:rPr>
              <w:t>CA_SUL_n41A-n95A_n79A-n98A</w:t>
            </w:r>
          </w:p>
        </w:tc>
        <w:tc>
          <w:tcPr>
            <w:tcW w:w="2549" w:type="dxa"/>
            <w:vAlign w:val="center"/>
          </w:tcPr>
          <w:p w14:paraId="381ED2F0" w14:textId="77777777" w:rsidR="000E7282" w:rsidRDefault="000E7282" w:rsidP="00C140A7">
            <w:pPr>
              <w:jc w:val="center"/>
              <w:rPr>
                <w:rFonts w:asciiTheme="minorHAnsi" w:hAnsiTheme="minorHAnsi" w:cstheme="minorHAnsi"/>
                <w:sz w:val="20"/>
                <w:szCs w:val="20"/>
              </w:rPr>
            </w:pPr>
            <w:r w:rsidRPr="00F3074C">
              <w:rPr>
                <w:rFonts w:asciiTheme="minorHAnsi" w:hAnsiTheme="minorHAnsi" w:cstheme="minorHAnsi"/>
                <w:sz w:val="20"/>
                <w:szCs w:val="20"/>
              </w:rPr>
              <w:t>CA_n41A-n95A_n79A-n98A</w:t>
            </w:r>
          </w:p>
        </w:tc>
        <w:tc>
          <w:tcPr>
            <w:tcW w:w="1152" w:type="dxa"/>
            <w:vAlign w:val="center"/>
          </w:tcPr>
          <w:p w14:paraId="118F1F9A" w14:textId="77777777" w:rsidR="000E7282" w:rsidRDefault="000E7282" w:rsidP="00C140A7">
            <w:pPr>
              <w:jc w:val="center"/>
              <w:rPr>
                <w:rFonts w:asciiTheme="minorHAnsi" w:hAnsiTheme="minorHAnsi" w:cstheme="minorHAnsi"/>
                <w:sz w:val="20"/>
                <w:szCs w:val="20"/>
              </w:rPr>
            </w:pPr>
            <w:r>
              <w:rPr>
                <w:rFonts w:asciiTheme="minorHAnsi" w:hAnsiTheme="minorHAnsi" w:cstheme="minorHAnsi"/>
                <w:sz w:val="20"/>
                <w:szCs w:val="20"/>
              </w:rPr>
              <w:t>2</w:t>
            </w:r>
          </w:p>
        </w:tc>
      </w:tr>
      <w:tr w:rsidR="000E7282" w:rsidRPr="00F85CD5" w14:paraId="1CD10FC8" w14:textId="77777777" w:rsidTr="00C140A7">
        <w:trPr>
          <w:trHeight w:val="288"/>
          <w:jc w:val="center"/>
        </w:trPr>
        <w:tc>
          <w:tcPr>
            <w:tcW w:w="9317" w:type="dxa"/>
            <w:gridSpan w:val="5"/>
            <w:vAlign w:val="center"/>
          </w:tcPr>
          <w:p w14:paraId="5A252BB3" w14:textId="77777777" w:rsidR="000E7282" w:rsidRDefault="000E7282" w:rsidP="00C140A7">
            <w:pPr>
              <w:rPr>
                <w:rFonts w:asciiTheme="minorHAnsi" w:hAnsiTheme="minorHAnsi" w:cstheme="minorHAnsi"/>
                <w:sz w:val="20"/>
                <w:szCs w:val="20"/>
              </w:rPr>
            </w:pPr>
            <w:r>
              <w:rPr>
                <w:rFonts w:asciiTheme="minorHAnsi" w:hAnsiTheme="minorHAnsi" w:cstheme="minorHAnsi"/>
                <w:sz w:val="20"/>
                <w:szCs w:val="20"/>
              </w:rPr>
              <w:t>NOTE 1: The existing notation is SUL_41C-n80A.</w:t>
            </w:r>
          </w:p>
          <w:p w14:paraId="5F0A571B" w14:textId="77777777" w:rsidR="000E7282" w:rsidRDefault="000E7282" w:rsidP="00C140A7">
            <w:pPr>
              <w:rPr>
                <w:rFonts w:asciiTheme="minorHAnsi" w:hAnsiTheme="minorHAnsi" w:cstheme="minorHAnsi"/>
                <w:sz w:val="20"/>
                <w:szCs w:val="20"/>
              </w:rPr>
            </w:pPr>
            <w:r>
              <w:rPr>
                <w:rFonts w:asciiTheme="minorHAnsi" w:hAnsiTheme="minorHAnsi" w:cstheme="minorHAnsi"/>
                <w:sz w:val="20"/>
                <w:szCs w:val="20"/>
              </w:rPr>
              <w:t>NOTE 2: The existing notation is SUL_41(2A)-n99A.</w:t>
            </w:r>
          </w:p>
          <w:p w14:paraId="2ABC81EC" w14:textId="77777777" w:rsidR="000E7282" w:rsidRDefault="000E7282" w:rsidP="00C140A7">
            <w:pPr>
              <w:rPr>
                <w:rFonts w:asciiTheme="minorHAnsi" w:hAnsiTheme="minorHAnsi" w:cstheme="minorHAnsi"/>
                <w:sz w:val="20"/>
                <w:szCs w:val="20"/>
              </w:rPr>
            </w:pPr>
            <w:r>
              <w:rPr>
                <w:rFonts w:asciiTheme="minorHAnsi" w:hAnsiTheme="minorHAnsi" w:cstheme="minorHAnsi"/>
                <w:sz w:val="20"/>
                <w:szCs w:val="20"/>
              </w:rPr>
              <w:t>NOTE 3: Same as existing notation</w:t>
            </w:r>
          </w:p>
        </w:tc>
      </w:tr>
    </w:tbl>
    <w:p w14:paraId="6006238A" w14:textId="77777777" w:rsidR="000E7282" w:rsidRPr="008B4249" w:rsidRDefault="000E7282" w:rsidP="005869F3">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B4937EB" w14:textId="27C5BF35" w:rsidR="000A4877" w:rsidRDefault="00FB133A" w:rsidP="00FB133A">
      <w:pPr>
        <w:pStyle w:val="EX"/>
        <w:spacing w:after="180"/>
        <w:ind w:left="374" w:hanging="374"/>
        <w:jc w:val="both"/>
        <w:rPr>
          <w:rFonts w:ascii="Arial" w:hAnsi="Arial" w:cs="Arial"/>
          <w:bCs/>
          <w:sz w:val="20"/>
          <w:szCs w:val="20"/>
        </w:rPr>
      </w:pPr>
      <w:r w:rsidRPr="00FB133A">
        <w:rPr>
          <w:rFonts w:ascii="Arial" w:hAnsi="Arial" w:cs="Arial"/>
          <w:bCs/>
          <w:sz w:val="20"/>
          <w:szCs w:val="20"/>
        </w:rPr>
        <w:t>RP-</w:t>
      </w:r>
      <w:r w:rsidR="000E7282">
        <w:rPr>
          <w:rFonts w:ascii="Arial" w:hAnsi="Arial" w:cs="Arial"/>
          <w:bCs/>
          <w:sz w:val="20"/>
          <w:szCs w:val="20"/>
        </w:rPr>
        <w:t>223553</w:t>
      </w:r>
      <w:r w:rsidRPr="00FB133A">
        <w:rPr>
          <w:rFonts w:ascii="Arial" w:hAnsi="Arial" w:cs="Arial"/>
          <w:bCs/>
          <w:sz w:val="20"/>
          <w:szCs w:val="20"/>
        </w:rPr>
        <w:t xml:space="preserve"> “</w:t>
      </w:r>
      <w:r w:rsidR="000E7282" w:rsidRPr="000E7282">
        <w:rPr>
          <w:rFonts w:ascii="Arial" w:hAnsi="Arial" w:cs="Arial"/>
          <w:bCs/>
          <w:sz w:val="20"/>
          <w:szCs w:val="20"/>
        </w:rPr>
        <w:t>NR CA band combinations with two SUL cells in Rel-18</w:t>
      </w:r>
      <w:r w:rsidRPr="00FB133A">
        <w:rPr>
          <w:rFonts w:ascii="Arial" w:hAnsi="Arial" w:cs="Arial"/>
          <w:bCs/>
          <w:sz w:val="20"/>
          <w:szCs w:val="20"/>
        </w:rPr>
        <w:t xml:space="preserve">” </w:t>
      </w:r>
      <w:r w:rsidR="000E7282" w:rsidRPr="000E7282">
        <w:rPr>
          <w:rFonts w:ascii="Arial" w:hAnsi="Arial" w:cs="Arial"/>
          <w:bCs/>
          <w:sz w:val="20"/>
          <w:szCs w:val="20"/>
        </w:rPr>
        <w:t>CMCC, China Telecom</w:t>
      </w:r>
      <w:r w:rsidRPr="00FB133A">
        <w:rPr>
          <w:rFonts w:ascii="Arial" w:hAnsi="Arial" w:cs="Arial"/>
          <w:bCs/>
          <w:sz w:val="20"/>
          <w:szCs w:val="20"/>
        </w:rPr>
        <w:t>, 3GPP TSG RAN Meeting #9</w:t>
      </w:r>
      <w:r w:rsidR="000E7282">
        <w:rPr>
          <w:rFonts w:ascii="Arial" w:hAnsi="Arial" w:cs="Arial"/>
          <w:bCs/>
          <w:sz w:val="20"/>
          <w:szCs w:val="20"/>
        </w:rPr>
        <w:t>8</w:t>
      </w:r>
      <w:r w:rsidRPr="00FB133A">
        <w:rPr>
          <w:rFonts w:ascii="Arial" w:hAnsi="Arial" w:cs="Arial"/>
          <w:bCs/>
          <w:sz w:val="20"/>
          <w:szCs w:val="20"/>
        </w:rPr>
        <w:t xml:space="preserve">-e, </w:t>
      </w:r>
      <w:r w:rsidR="000E7282">
        <w:rPr>
          <w:rFonts w:ascii="Arial" w:hAnsi="Arial" w:cs="Arial"/>
          <w:bCs/>
          <w:sz w:val="20"/>
          <w:szCs w:val="20"/>
        </w:rPr>
        <w:t>December</w:t>
      </w:r>
      <w:r w:rsidRPr="00FB133A">
        <w:rPr>
          <w:rFonts w:ascii="Arial" w:hAnsi="Arial" w:cs="Arial"/>
          <w:bCs/>
          <w:sz w:val="20"/>
          <w:szCs w:val="20"/>
        </w:rPr>
        <w:t xml:space="preserve"> </w:t>
      </w:r>
      <w:r w:rsidR="000E7282">
        <w:rPr>
          <w:rFonts w:ascii="Arial" w:hAnsi="Arial" w:cs="Arial"/>
          <w:bCs/>
          <w:sz w:val="20"/>
          <w:szCs w:val="20"/>
        </w:rPr>
        <w:t>12</w:t>
      </w:r>
      <w:r w:rsidR="000E7282">
        <w:rPr>
          <w:rFonts w:ascii="Arial" w:hAnsi="Arial" w:cs="Arial"/>
          <w:bCs/>
          <w:sz w:val="20"/>
          <w:szCs w:val="20"/>
          <w:vertAlign w:val="superscript"/>
        </w:rPr>
        <w:t>th</w:t>
      </w:r>
      <w:r w:rsidRPr="00FB133A">
        <w:rPr>
          <w:rFonts w:ascii="Arial" w:hAnsi="Arial" w:cs="Arial"/>
          <w:bCs/>
          <w:sz w:val="20"/>
          <w:szCs w:val="20"/>
        </w:rPr>
        <w:t xml:space="preserve"> – </w:t>
      </w:r>
      <w:r w:rsidR="000E7282">
        <w:rPr>
          <w:rFonts w:ascii="Arial" w:hAnsi="Arial" w:cs="Arial"/>
          <w:bCs/>
          <w:sz w:val="20"/>
          <w:szCs w:val="20"/>
        </w:rPr>
        <w:t>1</w:t>
      </w:r>
      <w:r w:rsidRPr="00FB133A">
        <w:rPr>
          <w:rFonts w:ascii="Arial" w:hAnsi="Arial" w:cs="Arial"/>
          <w:bCs/>
          <w:sz w:val="20"/>
          <w:szCs w:val="20"/>
        </w:rPr>
        <w:t>6</w:t>
      </w:r>
      <w:r w:rsidRPr="00FB133A">
        <w:rPr>
          <w:rFonts w:ascii="Arial" w:hAnsi="Arial" w:cs="Arial"/>
          <w:bCs/>
          <w:sz w:val="20"/>
          <w:szCs w:val="20"/>
          <w:vertAlign w:val="superscript"/>
        </w:rPr>
        <w:t>th</w:t>
      </w:r>
      <w:r w:rsidRPr="00FB133A">
        <w:rPr>
          <w:rFonts w:ascii="Arial" w:hAnsi="Arial" w:cs="Arial"/>
          <w:bCs/>
          <w:sz w:val="20"/>
          <w:szCs w:val="20"/>
        </w:rPr>
        <w:t>, 202</w:t>
      </w:r>
      <w:r w:rsidR="000E7282">
        <w:rPr>
          <w:rFonts w:ascii="Arial" w:hAnsi="Arial" w:cs="Arial"/>
          <w:bCs/>
          <w:sz w:val="20"/>
          <w:szCs w:val="20"/>
        </w:rPr>
        <w:t>2</w:t>
      </w:r>
    </w:p>
    <w:p w14:paraId="04758E1E" w14:textId="74F90E47" w:rsidR="00DE7218" w:rsidRDefault="00DE7218" w:rsidP="00FB133A">
      <w:pPr>
        <w:pStyle w:val="EX"/>
        <w:spacing w:after="180"/>
        <w:ind w:left="374" w:hanging="374"/>
        <w:jc w:val="both"/>
        <w:rPr>
          <w:rFonts w:ascii="Arial" w:hAnsi="Arial" w:cs="Arial"/>
          <w:bCs/>
          <w:sz w:val="20"/>
          <w:szCs w:val="20"/>
        </w:rPr>
      </w:pPr>
      <w:r>
        <w:rPr>
          <w:rFonts w:ascii="Arial" w:hAnsi="Arial" w:cs="Arial"/>
          <w:bCs/>
          <w:sz w:val="20"/>
          <w:szCs w:val="20"/>
        </w:rPr>
        <w:t>R4-2300417 “</w:t>
      </w:r>
      <w:r w:rsidRPr="00DE7218">
        <w:rPr>
          <w:rFonts w:ascii="Arial" w:hAnsi="Arial" w:cs="Arial"/>
          <w:bCs/>
          <w:sz w:val="20"/>
          <w:szCs w:val="20"/>
        </w:rPr>
        <w:t>Double SUL Acronym</w:t>
      </w:r>
      <w:r>
        <w:rPr>
          <w:rFonts w:ascii="Arial" w:hAnsi="Arial" w:cs="Arial"/>
          <w:bCs/>
          <w:sz w:val="20"/>
          <w:szCs w:val="20"/>
        </w:rPr>
        <w:t>”, Nokia,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0211F69F" w14:textId="5D711039" w:rsidR="00DE7218" w:rsidRDefault="00DE7218" w:rsidP="00FB133A">
      <w:pPr>
        <w:pStyle w:val="EX"/>
        <w:spacing w:after="180"/>
        <w:ind w:left="374" w:hanging="374"/>
        <w:jc w:val="both"/>
        <w:rPr>
          <w:rFonts w:ascii="Arial" w:hAnsi="Arial" w:cs="Arial"/>
          <w:bCs/>
          <w:sz w:val="20"/>
          <w:szCs w:val="20"/>
        </w:rPr>
      </w:pPr>
      <w:r>
        <w:rPr>
          <w:rFonts w:ascii="Arial" w:hAnsi="Arial" w:cs="Arial"/>
          <w:bCs/>
          <w:sz w:val="20"/>
          <w:szCs w:val="20"/>
        </w:rPr>
        <w:t>R4-2302066 “</w:t>
      </w:r>
      <w:r w:rsidRPr="00DE7218">
        <w:rPr>
          <w:rFonts w:ascii="Arial" w:hAnsi="Arial" w:cs="Arial"/>
          <w:bCs/>
          <w:sz w:val="20"/>
          <w:szCs w:val="20"/>
        </w:rPr>
        <w:t>On the notation of two SUL cells</w:t>
      </w:r>
      <w:r>
        <w:rPr>
          <w:rFonts w:ascii="Arial" w:hAnsi="Arial" w:cs="Arial"/>
          <w:bCs/>
          <w:sz w:val="20"/>
          <w:szCs w:val="20"/>
        </w:rPr>
        <w:t>”, Huawei, HiSilicon,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37076F02" w14:textId="40AE6A96" w:rsidR="00DE7218" w:rsidRPr="00FB133A" w:rsidRDefault="00DE7218" w:rsidP="00FB133A">
      <w:pPr>
        <w:pStyle w:val="EX"/>
        <w:spacing w:after="180"/>
        <w:ind w:left="374" w:hanging="374"/>
        <w:jc w:val="both"/>
        <w:rPr>
          <w:rFonts w:ascii="Arial" w:hAnsi="Arial" w:cs="Arial"/>
          <w:bCs/>
          <w:sz w:val="20"/>
          <w:szCs w:val="20"/>
        </w:rPr>
      </w:pPr>
      <w:r>
        <w:rPr>
          <w:rFonts w:ascii="Arial" w:hAnsi="Arial" w:cs="Arial"/>
          <w:bCs/>
          <w:sz w:val="20"/>
          <w:szCs w:val="20"/>
        </w:rPr>
        <w:t xml:space="preserve">RP-223448 </w:t>
      </w:r>
      <w:r w:rsidRPr="00DE7218">
        <w:rPr>
          <w:rFonts w:ascii="Arial" w:hAnsi="Arial" w:cs="Arial"/>
          <w:bCs/>
          <w:sz w:val="20"/>
          <w:szCs w:val="20"/>
        </w:rPr>
        <w:t>Email discussion summary for [98e-08-R18-RAN4-SpectrumRelated]</w:t>
      </w:r>
      <w:r>
        <w:rPr>
          <w:rFonts w:ascii="Arial" w:hAnsi="Arial" w:cs="Arial"/>
          <w:bCs/>
          <w:sz w:val="20"/>
          <w:szCs w:val="20"/>
        </w:rPr>
        <w:t xml:space="preserve">”, RAN4 Chair, </w:t>
      </w:r>
      <w:r w:rsidRPr="00FB133A">
        <w:rPr>
          <w:rFonts w:ascii="Arial" w:hAnsi="Arial" w:cs="Arial"/>
          <w:bCs/>
          <w:sz w:val="20"/>
          <w:szCs w:val="20"/>
        </w:rPr>
        <w:t>3GPP TSG RAN Meeting #9</w:t>
      </w:r>
      <w:r>
        <w:rPr>
          <w:rFonts w:ascii="Arial" w:hAnsi="Arial" w:cs="Arial"/>
          <w:bCs/>
          <w:sz w:val="20"/>
          <w:szCs w:val="20"/>
        </w:rPr>
        <w:t>8</w:t>
      </w:r>
      <w:r w:rsidRPr="00FB133A">
        <w:rPr>
          <w:rFonts w:ascii="Arial" w:hAnsi="Arial" w:cs="Arial"/>
          <w:bCs/>
          <w:sz w:val="20"/>
          <w:szCs w:val="20"/>
        </w:rPr>
        <w:t xml:space="preserve">-e, </w:t>
      </w:r>
      <w:r>
        <w:rPr>
          <w:rFonts w:ascii="Arial" w:hAnsi="Arial" w:cs="Arial"/>
          <w:bCs/>
          <w:sz w:val="20"/>
          <w:szCs w:val="20"/>
        </w:rPr>
        <w:t>December</w:t>
      </w:r>
      <w:r w:rsidRPr="00FB133A">
        <w:rPr>
          <w:rFonts w:ascii="Arial" w:hAnsi="Arial" w:cs="Arial"/>
          <w:bCs/>
          <w:sz w:val="20"/>
          <w:szCs w:val="20"/>
        </w:rPr>
        <w:t xml:space="preserve"> </w:t>
      </w:r>
      <w:r>
        <w:rPr>
          <w:rFonts w:ascii="Arial" w:hAnsi="Arial" w:cs="Arial"/>
          <w:bCs/>
          <w:sz w:val="20"/>
          <w:szCs w:val="20"/>
        </w:rPr>
        <w:t>12</w:t>
      </w:r>
      <w:r>
        <w:rPr>
          <w:rFonts w:ascii="Arial" w:hAnsi="Arial" w:cs="Arial"/>
          <w:bCs/>
          <w:sz w:val="20"/>
          <w:szCs w:val="20"/>
          <w:vertAlign w:val="superscript"/>
        </w:rPr>
        <w:t>th</w:t>
      </w:r>
      <w:r w:rsidRPr="00FB133A">
        <w:rPr>
          <w:rFonts w:ascii="Arial" w:hAnsi="Arial" w:cs="Arial"/>
          <w:bCs/>
          <w:sz w:val="20"/>
          <w:szCs w:val="20"/>
        </w:rPr>
        <w:t xml:space="preserve"> – </w:t>
      </w:r>
      <w:r>
        <w:rPr>
          <w:rFonts w:ascii="Arial" w:hAnsi="Arial" w:cs="Arial"/>
          <w:bCs/>
          <w:sz w:val="20"/>
          <w:szCs w:val="20"/>
        </w:rPr>
        <w:t>1</w:t>
      </w:r>
      <w:r w:rsidRPr="00FB133A">
        <w:rPr>
          <w:rFonts w:ascii="Arial" w:hAnsi="Arial" w:cs="Arial"/>
          <w:bCs/>
          <w:sz w:val="20"/>
          <w:szCs w:val="20"/>
        </w:rPr>
        <w:t>6</w:t>
      </w:r>
      <w:r w:rsidRPr="00FB133A">
        <w:rPr>
          <w:rFonts w:ascii="Arial" w:hAnsi="Arial" w:cs="Arial"/>
          <w:bCs/>
          <w:sz w:val="20"/>
          <w:szCs w:val="20"/>
          <w:vertAlign w:val="superscript"/>
        </w:rPr>
        <w:t>th</w:t>
      </w:r>
      <w:r w:rsidRPr="00FB133A">
        <w:rPr>
          <w:rFonts w:ascii="Arial" w:hAnsi="Arial" w:cs="Arial"/>
          <w:bCs/>
          <w:sz w:val="20"/>
          <w:szCs w:val="20"/>
        </w:rPr>
        <w:t>, 202</w:t>
      </w:r>
      <w:r>
        <w:rPr>
          <w:rFonts w:ascii="Arial" w:hAnsi="Arial" w:cs="Arial"/>
          <w:bCs/>
          <w:sz w:val="20"/>
          <w:szCs w:val="20"/>
        </w:rPr>
        <w:t>2</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8751" w14:textId="77777777" w:rsidR="000C62C6" w:rsidRDefault="000C62C6">
      <w:r>
        <w:separator/>
      </w:r>
    </w:p>
  </w:endnote>
  <w:endnote w:type="continuationSeparator" w:id="0">
    <w:p w14:paraId="0798CD69" w14:textId="77777777" w:rsidR="000C62C6" w:rsidRDefault="000C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7F749" w14:textId="77777777" w:rsidR="000C62C6" w:rsidRDefault="000C62C6">
      <w:r>
        <w:separator/>
      </w:r>
    </w:p>
  </w:footnote>
  <w:footnote w:type="continuationSeparator" w:id="0">
    <w:p w14:paraId="3E55DE88" w14:textId="77777777" w:rsidR="000C62C6" w:rsidRDefault="000C6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468"/>
    <w:rsid w:val="0001503B"/>
    <w:rsid w:val="00016134"/>
    <w:rsid w:val="0001757D"/>
    <w:rsid w:val="000206DB"/>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65A9"/>
    <w:rsid w:val="000572D5"/>
    <w:rsid w:val="000602CA"/>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C62C6"/>
    <w:rsid w:val="000D0571"/>
    <w:rsid w:val="000D0FD8"/>
    <w:rsid w:val="000D2743"/>
    <w:rsid w:val="000D50E3"/>
    <w:rsid w:val="000D58AB"/>
    <w:rsid w:val="000D6A52"/>
    <w:rsid w:val="000D6C55"/>
    <w:rsid w:val="000D7301"/>
    <w:rsid w:val="000E1A37"/>
    <w:rsid w:val="000E1CAF"/>
    <w:rsid w:val="000E2238"/>
    <w:rsid w:val="000E6A30"/>
    <w:rsid w:val="000E7282"/>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2B22"/>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8607C"/>
    <w:rsid w:val="00197470"/>
    <w:rsid w:val="00197E77"/>
    <w:rsid w:val="001A410D"/>
    <w:rsid w:val="001A4A5F"/>
    <w:rsid w:val="001A4C42"/>
    <w:rsid w:val="001A7772"/>
    <w:rsid w:val="001B7371"/>
    <w:rsid w:val="001B7504"/>
    <w:rsid w:val="001C21C3"/>
    <w:rsid w:val="001D02C2"/>
    <w:rsid w:val="001D1470"/>
    <w:rsid w:val="001D2A82"/>
    <w:rsid w:val="001E08B8"/>
    <w:rsid w:val="001E145D"/>
    <w:rsid w:val="001E5433"/>
    <w:rsid w:val="001F0C1D"/>
    <w:rsid w:val="001F1132"/>
    <w:rsid w:val="001F168B"/>
    <w:rsid w:val="001F4BE5"/>
    <w:rsid w:val="001F59D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2B97"/>
    <w:rsid w:val="0024384F"/>
    <w:rsid w:val="002450A4"/>
    <w:rsid w:val="00247926"/>
    <w:rsid w:val="00256995"/>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45DA7"/>
    <w:rsid w:val="0035086E"/>
    <w:rsid w:val="0035389E"/>
    <w:rsid w:val="0035462D"/>
    <w:rsid w:val="00354C53"/>
    <w:rsid w:val="00360BBA"/>
    <w:rsid w:val="00372A21"/>
    <w:rsid w:val="00372F08"/>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41D"/>
    <w:rsid w:val="003A66C6"/>
    <w:rsid w:val="003B29C1"/>
    <w:rsid w:val="003B468C"/>
    <w:rsid w:val="003B56B1"/>
    <w:rsid w:val="003B5CFC"/>
    <w:rsid w:val="003C1669"/>
    <w:rsid w:val="003C3971"/>
    <w:rsid w:val="003C430A"/>
    <w:rsid w:val="003C4B24"/>
    <w:rsid w:val="003C51AE"/>
    <w:rsid w:val="003C5468"/>
    <w:rsid w:val="003C6A8C"/>
    <w:rsid w:val="003C7E3B"/>
    <w:rsid w:val="003D0F89"/>
    <w:rsid w:val="003D2EF2"/>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3DC0"/>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276C"/>
    <w:rsid w:val="00515C9A"/>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220"/>
    <w:rsid w:val="00594A1E"/>
    <w:rsid w:val="00594F57"/>
    <w:rsid w:val="005973BE"/>
    <w:rsid w:val="005A0674"/>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6F27"/>
    <w:rsid w:val="00647114"/>
    <w:rsid w:val="006528E0"/>
    <w:rsid w:val="00654ADA"/>
    <w:rsid w:val="00656249"/>
    <w:rsid w:val="00656B9D"/>
    <w:rsid w:val="00662106"/>
    <w:rsid w:val="00663541"/>
    <w:rsid w:val="00663BAD"/>
    <w:rsid w:val="0066559E"/>
    <w:rsid w:val="00666B86"/>
    <w:rsid w:val="0068290F"/>
    <w:rsid w:val="0068530E"/>
    <w:rsid w:val="00685A25"/>
    <w:rsid w:val="00687D57"/>
    <w:rsid w:val="006942BE"/>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2DBF"/>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1003"/>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0D9"/>
    <w:rsid w:val="00765AB3"/>
    <w:rsid w:val="00765B58"/>
    <w:rsid w:val="00766D31"/>
    <w:rsid w:val="00766EB2"/>
    <w:rsid w:val="00772FB5"/>
    <w:rsid w:val="00774DA4"/>
    <w:rsid w:val="00781F0F"/>
    <w:rsid w:val="007833DA"/>
    <w:rsid w:val="00786D28"/>
    <w:rsid w:val="00787683"/>
    <w:rsid w:val="007921F5"/>
    <w:rsid w:val="0079544F"/>
    <w:rsid w:val="007955FC"/>
    <w:rsid w:val="007A57AC"/>
    <w:rsid w:val="007A6283"/>
    <w:rsid w:val="007A7C22"/>
    <w:rsid w:val="007A7EA5"/>
    <w:rsid w:val="007B500E"/>
    <w:rsid w:val="007B600E"/>
    <w:rsid w:val="007D12CB"/>
    <w:rsid w:val="007D1CA7"/>
    <w:rsid w:val="007E1E1E"/>
    <w:rsid w:val="007E20A7"/>
    <w:rsid w:val="007E27DA"/>
    <w:rsid w:val="007E33C8"/>
    <w:rsid w:val="007E3F11"/>
    <w:rsid w:val="007E4845"/>
    <w:rsid w:val="007E5AE9"/>
    <w:rsid w:val="007E6354"/>
    <w:rsid w:val="007E6747"/>
    <w:rsid w:val="007F0F4A"/>
    <w:rsid w:val="007F1CFA"/>
    <w:rsid w:val="007F2042"/>
    <w:rsid w:val="007F221E"/>
    <w:rsid w:val="00802493"/>
    <w:rsid w:val="008028A4"/>
    <w:rsid w:val="00802B8D"/>
    <w:rsid w:val="00802C23"/>
    <w:rsid w:val="00805884"/>
    <w:rsid w:val="00806E29"/>
    <w:rsid w:val="00814664"/>
    <w:rsid w:val="00814EEB"/>
    <w:rsid w:val="00815455"/>
    <w:rsid w:val="0081783A"/>
    <w:rsid w:val="00820B25"/>
    <w:rsid w:val="00823EC7"/>
    <w:rsid w:val="008246AB"/>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4A7F"/>
    <w:rsid w:val="008760D1"/>
    <w:rsid w:val="008768CA"/>
    <w:rsid w:val="0087770B"/>
    <w:rsid w:val="0088066C"/>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4E3"/>
    <w:rsid w:val="008C6B21"/>
    <w:rsid w:val="008D4262"/>
    <w:rsid w:val="008D4F18"/>
    <w:rsid w:val="008D74FE"/>
    <w:rsid w:val="008E2413"/>
    <w:rsid w:val="008E290E"/>
    <w:rsid w:val="008E7986"/>
    <w:rsid w:val="008E7B99"/>
    <w:rsid w:val="008F29A8"/>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E71"/>
    <w:rsid w:val="00924C53"/>
    <w:rsid w:val="00927F22"/>
    <w:rsid w:val="00930919"/>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33E9"/>
    <w:rsid w:val="00964DA3"/>
    <w:rsid w:val="00965947"/>
    <w:rsid w:val="00965ED0"/>
    <w:rsid w:val="00966562"/>
    <w:rsid w:val="00972C7E"/>
    <w:rsid w:val="009733BF"/>
    <w:rsid w:val="0097407A"/>
    <w:rsid w:val="009751F6"/>
    <w:rsid w:val="00976330"/>
    <w:rsid w:val="00982A84"/>
    <w:rsid w:val="00991963"/>
    <w:rsid w:val="009929FF"/>
    <w:rsid w:val="009A162F"/>
    <w:rsid w:val="009A1B25"/>
    <w:rsid w:val="009A561E"/>
    <w:rsid w:val="009B236A"/>
    <w:rsid w:val="009B373D"/>
    <w:rsid w:val="009B3A45"/>
    <w:rsid w:val="009C2313"/>
    <w:rsid w:val="009C3639"/>
    <w:rsid w:val="009C4F99"/>
    <w:rsid w:val="009D058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0BE"/>
    <w:rsid w:val="00AE6823"/>
    <w:rsid w:val="00AF2977"/>
    <w:rsid w:val="00AF5C08"/>
    <w:rsid w:val="00AF7AB0"/>
    <w:rsid w:val="00B00BD4"/>
    <w:rsid w:val="00B067E0"/>
    <w:rsid w:val="00B10F8C"/>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2AF3"/>
    <w:rsid w:val="00B76FBB"/>
    <w:rsid w:val="00B804A1"/>
    <w:rsid w:val="00B863E2"/>
    <w:rsid w:val="00B92829"/>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C6B3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220DD"/>
    <w:rsid w:val="00C31FAB"/>
    <w:rsid w:val="00C33079"/>
    <w:rsid w:val="00C331E9"/>
    <w:rsid w:val="00C34D05"/>
    <w:rsid w:val="00C34DF6"/>
    <w:rsid w:val="00C358C6"/>
    <w:rsid w:val="00C371F9"/>
    <w:rsid w:val="00C40EAD"/>
    <w:rsid w:val="00C45231"/>
    <w:rsid w:val="00C5093D"/>
    <w:rsid w:val="00C509CE"/>
    <w:rsid w:val="00C53DE8"/>
    <w:rsid w:val="00C54C23"/>
    <w:rsid w:val="00C573FC"/>
    <w:rsid w:val="00C575E9"/>
    <w:rsid w:val="00C628BE"/>
    <w:rsid w:val="00C64182"/>
    <w:rsid w:val="00C6701F"/>
    <w:rsid w:val="00C677C1"/>
    <w:rsid w:val="00C71DA1"/>
    <w:rsid w:val="00C72833"/>
    <w:rsid w:val="00C7582B"/>
    <w:rsid w:val="00C76BB0"/>
    <w:rsid w:val="00C77CBD"/>
    <w:rsid w:val="00C80F1D"/>
    <w:rsid w:val="00C81197"/>
    <w:rsid w:val="00C826FE"/>
    <w:rsid w:val="00C84C0F"/>
    <w:rsid w:val="00C87227"/>
    <w:rsid w:val="00C90E0A"/>
    <w:rsid w:val="00C90FE2"/>
    <w:rsid w:val="00C91B67"/>
    <w:rsid w:val="00C91F36"/>
    <w:rsid w:val="00C92A14"/>
    <w:rsid w:val="00C92A96"/>
    <w:rsid w:val="00C92B00"/>
    <w:rsid w:val="00C93F40"/>
    <w:rsid w:val="00C97868"/>
    <w:rsid w:val="00CA3D0C"/>
    <w:rsid w:val="00CA4213"/>
    <w:rsid w:val="00CA510C"/>
    <w:rsid w:val="00CB2D58"/>
    <w:rsid w:val="00CB45A1"/>
    <w:rsid w:val="00CB69DE"/>
    <w:rsid w:val="00CB7AD0"/>
    <w:rsid w:val="00CC37BE"/>
    <w:rsid w:val="00CC3947"/>
    <w:rsid w:val="00CC5BE3"/>
    <w:rsid w:val="00CC6E1F"/>
    <w:rsid w:val="00CD5CF4"/>
    <w:rsid w:val="00CE0B91"/>
    <w:rsid w:val="00CE1B41"/>
    <w:rsid w:val="00CE2F48"/>
    <w:rsid w:val="00CE6C31"/>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49DE"/>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6640"/>
    <w:rsid w:val="00DE7218"/>
    <w:rsid w:val="00DE7AA0"/>
    <w:rsid w:val="00DF19EA"/>
    <w:rsid w:val="00DF2B1F"/>
    <w:rsid w:val="00DF6189"/>
    <w:rsid w:val="00DF62CD"/>
    <w:rsid w:val="00DF6424"/>
    <w:rsid w:val="00E02F18"/>
    <w:rsid w:val="00E06316"/>
    <w:rsid w:val="00E07A70"/>
    <w:rsid w:val="00E07B63"/>
    <w:rsid w:val="00E13F78"/>
    <w:rsid w:val="00E16509"/>
    <w:rsid w:val="00E21610"/>
    <w:rsid w:val="00E22051"/>
    <w:rsid w:val="00E235DB"/>
    <w:rsid w:val="00E2376C"/>
    <w:rsid w:val="00E2413E"/>
    <w:rsid w:val="00E24513"/>
    <w:rsid w:val="00E31201"/>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A155D"/>
    <w:rsid w:val="00EA4AD5"/>
    <w:rsid w:val="00EB061A"/>
    <w:rsid w:val="00EB1575"/>
    <w:rsid w:val="00EB7E28"/>
    <w:rsid w:val="00EC17AD"/>
    <w:rsid w:val="00EC4847"/>
    <w:rsid w:val="00EC4A25"/>
    <w:rsid w:val="00EC4F16"/>
    <w:rsid w:val="00EC55DC"/>
    <w:rsid w:val="00EC6AC3"/>
    <w:rsid w:val="00EC7246"/>
    <w:rsid w:val="00ED4A60"/>
    <w:rsid w:val="00EE16B7"/>
    <w:rsid w:val="00EE5AA7"/>
    <w:rsid w:val="00EE683F"/>
    <w:rsid w:val="00EE7844"/>
    <w:rsid w:val="00EF3A0C"/>
    <w:rsid w:val="00EF70F3"/>
    <w:rsid w:val="00F01F22"/>
    <w:rsid w:val="00F025A2"/>
    <w:rsid w:val="00F02869"/>
    <w:rsid w:val="00F04712"/>
    <w:rsid w:val="00F047F8"/>
    <w:rsid w:val="00F06C24"/>
    <w:rsid w:val="00F06F13"/>
    <w:rsid w:val="00F10C13"/>
    <w:rsid w:val="00F1251B"/>
    <w:rsid w:val="00F14275"/>
    <w:rsid w:val="00F15570"/>
    <w:rsid w:val="00F1569B"/>
    <w:rsid w:val="00F169CF"/>
    <w:rsid w:val="00F200BB"/>
    <w:rsid w:val="00F21311"/>
    <w:rsid w:val="00F22EC7"/>
    <w:rsid w:val="00F3074C"/>
    <w:rsid w:val="00F32234"/>
    <w:rsid w:val="00F32507"/>
    <w:rsid w:val="00F325C8"/>
    <w:rsid w:val="00F3347C"/>
    <w:rsid w:val="00F35A8C"/>
    <w:rsid w:val="00F47A34"/>
    <w:rsid w:val="00F54BE6"/>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5CD5"/>
    <w:rsid w:val="00F87D29"/>
    <w:rsid w:val="00F90B00"/>
    <w:rsid w:val="00F92945"/>
    <w:rsid w:val="00F92BEB"/>
    <w:rsid w:val="00F9573C"/>
    <w:rsid w:val="00FA09D0"/>
    <w:rsid w:val="00FA1266"/>
    <w:rsid w:val="00FA29A4"/>
    <w:rsid w:val="00FA3A4C"/>
    <w:rsid w:val="00FA4061"/>
    <w:rsid w:val="00FB133A"/>
    <w:rsid w:val="00FB50B5"/>
    <w:rsid w:val="00FB586F"/>
    <w:rsid w:val="00FB645D"/>
    <w:rsid w:val="00FB7308"/>
    <w:rsid w:val="00FC1192"/>
    <w:rsid w:val="00FC60A7"/>
    <w:rsid w:val="00FC7411"/>
    <w:rsid w:val="00FD2950"/>
    <w:rsid w:val="00FD3579"/>
    <w:rsid w:val="00FD63FE"/>
    <w:rsid w:val="00FD6763"/>
    <w:rsid w:val="00FD67F0"/>
    <w:rsid w:val="00FD72EF"/>
    <w:rsid w:val="00FE14B1"/>
    <w:rsid w:val="00FE7684"/>
    <w:rsid w:val="00FF12D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4812673">
      <w:bodyDiv w:val="1"/>
      <w:marLeft w:val="0"/>
      <w:marRight w:val="0"/>
      <w:marTop w:val="0"/>
      <w:marBottom w:val="0"/>
      <w:divBdr>
        <w:top w:val="none" w:sz="0" w:space="0" w:color="auto"/>
        <w:left w:val="none" w:sz="0" w:space="0" w:color="auto"/>
        <w:bottom w:val="none" w:sz="0" w:space="0" w:color="auto"/>
        <w:right w:val="none" w:sz="0" w:space="0" w:color="auto"/>
      </w:divBdr>
      <w:divsChild>
        <w:div w:id="885869167">
          <w:marLeft w:val="0"/>
          <w:marRight w:val="0"/>
          <w:marTop w:val="0"/>
          <w:marBottom w:val="0"/>
          <w:divBdr>
            <w:top w:val="none" w:sz="0" w:space="0" w:color="auto"/>
            <w:left w:val="none" w:sz="0" w:space="0" w:color="auto"/>
            <w:bottom w:val="none" w:sz="0" w:space="0" w:color="auto"/>
            <w:right w:val="none" w:sz="0" w:space="0" w:color="auto"/>
          </w:divBdr>
          <w:divsChild>
            <w:div w:id="269437795">
              <w:marLeft w:val="0"/>
              <w:marRight w:val="0"/>
              <w:marTop w:val="0"/>
              <w:marBottom w:val="0"/>
              <w:divBdr>
                <w:top w:val="none" w:sz="0" w:space="0" w:color="auto"/>
                <w:left w:val="none" w:sz="0" w:space="0" w:color="auto"/>
                <w:bottom w:val="none" w:sz="0" w:space="0" w:color="auto"/>
                <w:right w:val="none" w:sz="0" w:space="0" w:color="auto"/>
              </w:divBdr>
              <w:divsChild>
                <w:div w:id="113451751">
                  <w:marLeft w:val="0"/>
                  <w:marRight w:val="0"/>
                  <w:marTop w:val="0"/>
                  <w:marBottom w:val="0"/>
                  <w:divBdr>
                    <w:top w:val="none" w:sz="0" w:space="0" w:color="auto"/>
                    <w:left w:val="none" w:sz="0" w:space="0" w:color="auto"/>
                    <w:bottom w:val="none" w:sz="0" w:space="0" w:color="auto"/>
                    <w:right w:val="none" w:sz="0" w:space="0" w:color="auto"/>
                  </w:divBdr>
                  <w:divsChild>
                    <w:div w:id="3257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2023-04-10T04:51:00Z</dcterms:created>
  <dcterms:modified xsi:type="dcterms:W3CDTF">2023-04-10T04:51:00Z</dcterms:modified>
  <cp:category/>
</cp:coreProperties>
</file>